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F23F" w14:textId="77777777" w:rsidR="00734497" w:rsidRDefault="00000000">
      <w:pPr>
        <w:spacing w:after="0" w:line="259" w:lineRule="auto"/>
        <w:ind w:left="0" w:right="108" w:firstLine="0"/>
      </w:pPr>
      <w:r>
        <w:rPr>
          <w:rFonts w:ascii="Tahoma" w:eastAsia="Tahoma" w:hAnsi="Tahoma" w:cs="Tahoma"/>
          <w:sz w:val="20"/>
        </w:rPr>
        <w:t xml:space="preserve"> </w:t>
      </w:r>
    </w:p>
    <w:p w14:paraId="06820E37" w14:textId="77777777" w:rsidR="00734497" w:rsidRDefault="00000000">
      <w:pPr>
        <w:spacing w:after="35" w:line="259" w:lineRule="auto"/>
        <w:ind w:left="8000" w:firstLine="0"/>
      </w:pPr>
      <w:r>
        <w:rPr>
          <w:noProof/>
        </w:rPr>
        <w:drawing>
          <wp:inline distT="0" distB="0" distL="0" distR="0" wp14:anchorId="453A1F6B" wp14:editId="61D41BD1">
            <wp:extent cx="1715389" cy="373380"/>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5"/>
                    <a:stretch>
                      <a:fillRect/>
                    </a:stretch>
                  </pic:blipFill>
                  <pic:spPr>
                    <a:xfrm>
                      <a:off x="0" y="0"/>
                      <a:ext cx="1715389" cy="373380"/>
                    </a:xfrm>
                    <a:prstGeom prst="rect">
                      <a:avLst/>
                    </a:prstGeom>
                  </pic:spPr>
                </pic:pic>
              </a:graphicData>
            </a:graphic>
          </wp:inline>
        </w:drawing>
      </w:r>
    </w:p>
    <w:p w14:paraId="466817B7" w14:textId="77777777" w:rsidR="00734497" w:rsidRDefault="00000000">
      <w:pPr>
        <w:spacing w:after="0" w:line="259" w:lineRule="auto"/>
        <w:ind w:left="0" w:firstLine="0"/>
      </w:pPr>
      <w:r>
        <w:rPr>
          <w:rFonts w:ascii="Tahoma" w:eastAsia="Tahoma" w:hAnsi="Tahoma" w:cs="Tahoma"/>
          <w:sz w:val="20"/>
        </w:rPr>
        <w:t xml:space="preserve"> </w:t>
      </w:r>
    </w:p>
    <w:p w14:paraId="2262A91D" w14:textId="77777777" w:rsidR="00734497" w:rsidRDefault="00000000">
      <w:pPr>
        <w:spacing w:line="259" w:lineRule="auto"/>
        <w:ind w:left="0" w:firstLine="0"/>
      </w:pPr>
      <w:r>
        <w:rPr>
          <w:rFonts w:ascii="Tahoma" w:eastAsia="Tahoma" w:hAnsi="Tahoma" w:cs="Tahoma"/>
          <w:sz w:val="20"/>
        </w:rPr>
        <w:t xml:space="preserve"> </w:t>
      </w:r>
    </w:p>
    <w:p w14:paraId="3DFE8B03" w14:textId="3C72F004" w:rsidR="00734497" w:rsidRDefault="00000000">
      <w:pPr>
        <w:spacing w:after="2" w:line="259" w:lineRule="auto"/>
        <w:ind w:left="-5"/>
      </w:pPr>
      <w:r>
        <w:rPr>
          <w:rFonts w:cs="Calibri"/>
          <w:b/>
        </w:rPr>
        <w:t>Job title:</w:t>
      </w:r>
      <w:r>
        <w:t xml:space="preserve">  </w:t>
      </w:r>
      <w:r w:rsidR="008162A2">
        <w:t>Designer</w:t>
      </w:r>
    </w:p>
    <w:p w14:paraId="6927C4E2" w14:textId="7798BB84" w:rsidR="00734497" w:rsidRDefault="00000000">
      <w:pPr>
        <w:spacing w:after="2" w:line="259" w:lineRule="auto"/>
        <w:ind w:left="-5"/>
      </w:pPr>
      <w:r>
        <w:rPr>
          <w:rFonts w:cs="Calibri"/>
          <w:b/>
        </w:rPr>
        <w:t xml:space="preserve">Reports to: </w:t>
      </w:r>
      <w:r>
        <w:t xml:space="preserve"> </w:t>
      </w:r>
      <w:r w:rsidR="008162A2">
        <w:t>Head of Creative</w:t>
      </w:r>
    </w:p>
    <w:p w14:paraId="35B9074A" w14:textId="5BEB0AF8" w:rsidR="00734497" w:rsidRDefault="00000000">
      <w:pPr>
        <w:spacing w:after="2" w:line="259" w:lineRule="auto"/>
        <w:ind w:left="-5"/>
      </w:pPr>
      <w:r>
        <w:rPr>
          <w:rFonts w:cs="Calibri"/>
          <w:b/>
        </w:rPr>
        <w:t xml:space="preserve">Responsible for: </w:t>
      </w:r>
      <w:r>
        <w:t xml:space="preserve"> </w:t>
      </w:r>
      <w:r w:rsidR="008162A2">
        <w:t>D</w:t>
      </w:r>
      <w:r w:rsidR="008162A2" w:rsidRPr="008162A2">
        <w:t>elivering high</w:t>
      </w:r>
      <w:r w:rsidR="008162A2" w:rsidRPr="008162A2">
        <w:noBreakHyphen/>
        <w:t xml:space="preserve">quality, technically robust creative </w:t>
      </w:r>
      <w:proofErr w:type="spellStart"/>
      <w:r w:rsidR="008162A2" w:rsidRPr="008162A2">
        <w:t>artworking</w:t>
      </w:r>
      <w:proofErr w:type="spellEnd"/>
      <w:r w:rsidR="008162A2" w:rsidRPr="008162A2">
        <w:t xml:space="preserve"> and design across multi</w:t>
      </w:r>
      <w:r w:rsidR="008162A2" w:rsidRPr="008162A2">
        <w:noBreakHyphen/>
        <w:t>format campaigns, digital channels and print production.</w:t>
      </w:r>
    </w:p>
    <w:p w14:paraId="16597F06" w14:textId="66067A41" w:rsidR="00734497" w:rsidRDefault="00000000">
      <w:r>
        <w:rPr>
          <w:rFonts w:cs="Calibri"/>
          <w:b/>
        </w:rPr>
        <w:t xml:space="preserve">Working pattern: </w:t>
      </w:r>
      <w:r>
        <w:t>2 days in office</w:t>
      </w:r>
      <w:r w:rsidR="008162A2">
        <w:t xml:space="preserve"> in London, the rest remote.</w:t>
      </w:r>
    </w:p>
    <w:p w14:paraId="026AB431" w14:textId="77777777" w:rsidR="00734497" w:rsidRDefault="00000000">
      <w:pPr>
        <w:spacing w:after="0" w:line="259" w:lineRule="auto"/>
        <w:ind w:left="0" w:firstLine="0"/>
      </w:pPr>
      <w:r>
        <w:t xml:space="preserve"> </w:t>
      </w:r>
    </w:p>
    <w:p w14:paraId="528F7951" w14:textId="77777777" w:rsidR="00734497" w:rsidRDefault="00000000">
      <w:pPr>
        <w:spacing w:after="45" w:line="259" w:lineRule="auto"/>
        <w:ind w:left="-30" w:right="-36" w:firstLine="0"/>
      </w:pPr>
      <w:r>
        <w:rPr>
          <w:rFonts w:cs="Calibri"/>
          <w:noProof/>
          <w:sz w:val="22"/>
        </w:rPr>
        <mc:AlternateContent>
          <mc:Choice Requires="wpg">
            <w:drawing>
              <wp:inline distT="0" distB="0" distL="0" distR="0" wp14:anchorId="213C19DD" wp14:editId="19B8ED35">
                <wp:extent cx="6905244" cy="19050"/>
                <wp:effectExtent l="0" t="0" r="0" b="0"/>
                <wp:docPr id="3446" name="Group 3446"/>
                <wp:cNvGraphicFramePr/>
                <a:graphic xmlns:a="http://schemas.openxmlformats.org/drawingml/2006/main">
                  <a:graphicData uri="http://schemas.microsoft.com/office/word/2010/wordprocessingGroup">
                    <wpg:wgp>
                      <wpg:cNvGrpSpPr/>
                      <wpg:grpSpPr>
                        <a:xfrm>
                          <a:off x="0" y="0"/>
                          <a:ext cx="6905244" cy="19050"/>
                          <a:chOff x="0" y="0"/>
                          <a:chExt cx="6905244" cy="19050"/>
                        </a:xfrm>
                      </wpg:grpSpPr>
                      <wps:wsp>
                        <wps:cNvPr id="4576" name="Shape 4576"/>
                        <wps:cNvSpPr/>
                        <wps:spPr>
                          <a:xfrm>
                            <a:off x="0" y="0"/>
                            <a:ext cx="6905244" cy="19050"/>
                          </a:xfrm>
                          <a:custGeom>
                            <a:avLst/>
                            <a:gdLst/>
                            <a:ahLst/>
                            <a:cxnLst/>
                            <a:rect l="0" t="0" r="0" b="0"/>
                            <a:pathLst>
                              <a:path w="6905244" h="19050">
                                <a:moveTo>
                                  <a:pt x="0" y="0"/>
                                </a:moveTo>
                                <a:lnTo>
                                  <a:pt x="6905244" y="0"/>
                                </a:lnTo>
                                <a:lnTo>
                                  <a:pt x="690524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46" style="width:543.72pt;height:1.5pt;mso-position-horizontal-relative:char;mso-position-vertical-relative:line" coordsize="69052,190">
                <v:shape id="Shape 4577" style="position:absolute;width:69052;height:190;left:0;top:0;" coordsize="6905244,19050" path="m0,0l6905244,0l6905244,19050l0,19050l0,0">
                  <v:stroke weight="0pt" endcap="flat" joinstyle="miter" miterlimit="10" on="false" color="#000000" opacity="0"/>
                  <v:fill on="true" color="#000000"/>
                </v:shape>
              </v:group>
            </w:pict>
          </mc:Fallback>
        </mc:AlternateContent>
      </w:r>
    </w:p>
    <w:p w14:paraId="652DF723" w14:textId="77777777" w:rsidR="00734497" w:rsidRDefault="00000000">
      <w:pPr>
        <w:spacing w:after="0" w:line="259" w:lineRule="auto"/>
        <w:ind w:left="0" w:firstLine="0"/>
      </w:pPr>
      <w:r>
        <w:rPr>
          <w:rFonts w:cs="Calibri"/>
          <w:b/>
        </w:rPr>
        <w:t xml:space="preserve"> </w:t>
      </w:r>
    </w:p>
    <w:p w14:paraId="2F6EDAF9" w14:textId="77777777" w:rsidR="00734497" w:rsidRDefault="00000000">
      <w:pPr>
        <w:pStyle w:val="Heading1"/>
        <w:ind w:left="370"/>
      </w:pPr>
      <w:r>
        <w:t>1.</w:t>
      </w:r>
      <w:r>
        <w:rPr>
          <w:rFonts w:ascii="Arial" w:eastAsia="Arial" w:hAnsi="Arial" w:cs="Arial"/>
        </w:rPr>
        <w:t xml:space="preserve"> </w:t>
      </w:r>
      <w:r>
        <w:t xml:space="preserve">About my role </w:t>
      </w:r>
    </w:p>
    <w:p w14:paraId="4AD35374" w14:textId="77777777" w:rsidR="00734497" w:rsidRDefault="00000000">
      <w:pPr>
        <w:spacing w:after="0" w:line="259" w:lineRule="auto"/>
        <w:ind w:left="0" w:firstLine="0"/>
      </w:pPr>
      <w:r>
        <w:rPr>
          <w:rFonts w:cs="Calibri"/>
          <w:b/>
        </w:rPr>
        <w:t xml:space="preserve"> </w:t>
      </w:r>
    </w:p>
    <w:p w14:paraId="606C3AC1" w14:textId="77777777" w:rsidR="008162A2" w:rsidRPr="008162A2" w:rsidRDefault="008162A2" w:rsidP="008162A2">
      <w:pPr>
        <w:spacing w:after="0" w:line="259" w:lineRule="auto"/>
        <w:ind w:left="0" w:firstLine="0"/>
        <w:rPr>
          <w:lang w:val="en-GB"/>
        </w:rPr>
      </w:pPr>
      <w:r w:rsidRPr="008162A2">
        <w:rPr>
          <w:lang w:val="en-GB"/>
        </w:rPr>
        <w:t xml:space="preserve">This is a craft-led, production-heavy role: roughly 70% precision creative </w:t>
      </w:r>
      <w:proofErr w:type="spellStart"/>
      <w:r w:rsidRPr="008162A2">
        <w:rPr>
          <w:lang w:val="en-GB"/>
        </w:rPr>
        <w:t>artworking</w:t>
      </w:r>
      <w:proofErr w:type="spellEnd"/>
      <w:r w:rsidRPr="008162A2">
        <w:rPr>
          <w:lang w:val="en-GB"/>
        </w:rPr>
        <w:t xml:space="preserve"> with a design touch and 30% more sole design. We're looking for an integrated designer who takes as much pride in flawless, pixel-perfect production as in the idea itself.</w:t>
      </w:r>
    </w:p>
    <w:p w14:paraId="3316E2D1" w14:textId="77777777" w:rsidR="008162A2" w:rsidRPr="008162A2" w:rsidRDefault="008162A2" w:rsidP="008162A2">
      <w:pPr>
        <w:spacing w:after="0" w:line="259" w:lineRule="auto"/>
        <w:ind w:left="0" w:firstLine="0"/>
        <w:rPr>
          <w:lang w:val="en-GB"/>
        </w:rPr>
      </w:pPr>
      <w:r w:rsidRPr="008162A2">
        <w:rPr>
          <w:lang w:val="en-GB"/>
        </w:rPr>
        <w:t>The Designer produces high-quality, technically robust and brand-consistent creative work that promotes Art Fund across print, digital, social, environmental and campaign formats. Working within the Creative Team (part of the wider Digital Experience function), you'll ensure that every visual output - from long-form publications to high-volume digital assets - is crafted to a production-ready standard.</w:t>
      </w:r>
    </w:p>
    <w:p w14:paraId="10084A90" w14:textId="77777777" w:rsidR="008162A2" w:rsidRPr="008162A2" w:rsidRDefault="008162A2" w:rsidP="008162A2">
      <w:pPr>
        <w:spacing w:after="0" w:line="259" w:lineRule="auto"/>
        <w:ind w:left="0" w:firstLine="0"/>
        <w:rPr>
          <w:lang w:val="en-GB"/>
        </w:rPr>
      </w:pPr>
      <w:r w:rsidRPr="008162A2">
        <w:rPr>
          <w:lang w:val="en-GB"/>
        </w:rPr>
        <w:t xml:space="preserve">You'll translate Art Fund's visual identity across multiple channels, maintaining consistency while adapting designs for varied audiences, platforms and formats. </w:t>
      </w:r>
      <w:proofErr w:type="gramStart"/>
      <w:r w:rsidRPr="008162A2">
        <w:rPr>
          <w:lang w:val="en-GB"/>
        </w:rPr>
        <w:t>The majority of</w:t>
      </w:r>
      <w:proofErr w:type="gramEnd"/>
      <w:r w:rsidRPr="008162A2">
        <w:rPr>
          <w:lang w:val="en-GB"/>
        </w:rPr>
        <w:t xml:space="preserve"> your time is spent in expert creative </w:t>
      </w:r>
      <w:proofErr w:type="spellStart"/>
      <w:r w:rsidRPr="008162A2">
        <w:rPr>
          <w:lang w:val="en-GB"/>
        </w:rPr>
        <w:t>artworking</w:t>
      </w:r>
      <w:proofErr w:type="spellEnd"/>
      <w:r w:rsidRPr="008162A2">
        <w:rPr>
          <w:lang w:val="en-GB"/>
        </w:rPr>
        <w:t xml:space="preserve"> and production; deck creation and visualisations - the remainder is genuine design - real concept ownership on named projects.</w:t>
      </w:r>
    </w:p>
    <w:p w14:paraId="2921399A" w14:textId="77777777" w:rsidR="008162A2" w:rsidRPr="008162A2" w:rsidRDefault="008162A2" w:rsidP="008162A2">
      <w:pPr>
        <w:spacing w:after="0" w:line="259" w:lineRule="auto"/>
        <w:ind w:left="0" w:firstLine="0"/>
        <w:rPr>
          <w:lang w:val="en-GB"/>
        </w:rPr>
      </w:pPr>
      <w:r w:rsidRPr="008162A2">
        <w:rPr>
          <w:lang w:val="en-GB"/>
        </w:rPr>
        <w:t xml:space="preserve">This role will suit someone with the design judgement to originate creative ideas and the temperament to execute them meticulously at volume and at pace. If your idea of a good day is delivering a run of assets that are perfect down to the smallest print refinements or pixel perfect </w:t>
      </w:r>
      <w:proofErr w:type="gramStart"/>
      <w:r w:rsidRPr="008162A2">
        <w:rPr>
          <w:lang w:val="en-GB"/>
        </w:rPr>
        <w:t>notes</w:t>
      </w:r>
      <w:proofErr w:type="gramEnd"/>
      <w:r w:rsidRPr="008162A2">
        <w:rPr>
          <w:lang w:val="en-GB"/>
        </w:rPr>
        <w:t xml:space="preserve"> then this is for you.</w:t>
      </w:r>
    </w:p>
    <w:p w14:paraId="252B5173" w14:textId="75C6248B" w:rsidR="00734497" w:rsidRDefault="00734497">
      <w:pPr>
        <w:spacing w:after="0" w:line="259" w:lineRule="auto"/>
        <w:ind w:left="0" w:firstLine="0"/>
      </w:pPr>
    </w:p>
    <w:p w14:paraId="02A2317A" w14:textId="77777777" w:rsidR="00734497" w:rsidRDefault="00000000">
      <w:pPr>
        <w:spacing w:after="70" w:line="259" w:lineRule="auto"/>
        <w:ind w:left="-30" w:right="-36" w:firstLine="0"/>
      </w:pPr>
      <w:r>
        <w:rPr>
          <w:rFonts w:cs="Calibri"/>
          <w:noProof/>
          <w:sz w:val="22"/>
        </w:rPr>
        <mc:AlternateContent>
          <mc:Choice Requires="wpg">
            <w:drawing>
              <wp:inline distT="0" distB="0" distL="0" distR="0" wp14:anchorId="6670CD63" wp14:editId="10844594">
                <wp:extent cx="6905244" cy="6350"/>
                <wp:effectExtent l="0" t="0" r="0" b="0"/>
                <wp:docPr id="3447" name="Group 3447"/>
                <wp:cNvGraphicFramePr/>
                <a:graphic xmlns:a="http://schemas.openxmlformats.org/drawingml/2006/main">
                  <a:graphicData uri="http://schemas.microsoft.com/office/word/2010/wordprocessingGroup">
                    <wpg:wgp>
                      <wpg:cNvGrpSpPr/>
                      <wpg:grpSpPr>
                        <a:xfrm>
                          <a:off x="0" y="0"/>
                          <a:ext cx="6905244" cy="6350"/>
                          <a:chOff x="0" y="0"/>
                          <a:chExt cx="6905244" cy="6350"/>
                        </a:xfrm>
                      </wpg:grpSpPr>
                      <wps:wsp>
                        <wps:cNvPr id="4578" name="Shape 4578"/>
                        <wps:cNvSpPr/>
                        <wps:spPr>
                          <a:xfrm>
                            <a:off x="0" y="0"/>
                            <a:ext cx="6905244" cy="9144"/>
                          </a:xfrm>
                          <a:custGeom>
                            <a:avLst/>
                            <a:gdLst/>
                            <a:ahLst/>
                            <a:cxnLst/>
                            <a:rect l="0" t="0" r="0" b="0"/>
                            <a:pathLst>
                              <a:path w="6905244" h="9144">
                                <a:moveTo>
                                  <a:pt x="0" y="0"/>
                                </a:moveTo>
                                <a:lnTo>
                                  <a:pt x="6905244" y="0"/>
                                </a:lnTo>
                                <a:lnTo>
                                  <a:pt x="6905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47" style="width:543.72pt;height:0.5pt;mso-position-horizontal-relative:char;mso-position-vertical-relative:line" coordsize="69052,63">
                <v:shape id="Shape 4579" style="position:absolute;width:69052;height:91;left:0;top:0;" coordsize="6905244,9144" path="m0,0l6905244,0l6905244,9144l0,9144l0,0">
                  <v:stroke weight="0pt" endcap="flat" joinstyle="miter" miterlimit="10" on="false" color="#000000" opacity="0"/>
                  <v:fill on="true" color="#000000"/>
                </v:shape>
              </v:group>
            </w:pict>
          </mc:Fallback>
        </mc:AlternateContent>
      </w:r>
    </w:p>
    <w:p w14:paraId="2350C26E" w14:textId="77777777" w:rsidR="00734497" w:rsidRDefault="00000000">
      <w:pPr>
        <w:spacing w:after="0" w:line="259" w:lineRule="auto"/>
        <w:ind w:left="0" w:firstLine="0"/>
      </w:pPr>
      <w:r>
        <w:rPr>
          <w:rFonts w:cs="Calibri"/>
          <w:b/>
        </w:rPr>
        <w:t xml:space="preserve"> </w:t>
      </w:r>
    </w:p>
    <w:p w14:paraId="6C3FB6C6" w14:textId="77777777" w:rsidR="00734497" w:rsidRDefault="00000000">
      <w:pPr>
        <w:spacing w:after="2" w:line="259" w:lineRule="auto"/>
        <w:ind w:left="370"/>
      </w:pPr>
      <w:r>
        <w:rPr>
          <w:rFonts w:cs="Calibri"/>
          <w:b/>
        </w:rPr>
        <w:t>2.</w:t>
      </w:r>
      <w:r>
        <w:rPr>
          <w:rFonts w:ascii="Arial" w:eastAsia="Arial" w:hAnsi="Arial" w:cs="Arial"/>
          <w:b/>
        </w:rPr>
        <w:t xml:space="preserve"> </w:t>
      </w:r>
      <w:r>
        <w:rPr>
          <w:rFonts w:cs="Calibri"/>
          <w:b/>
        </w:rPr>
        <w:t xml:space="preserve">How we work </w:t>
      </w:r>
    </w:p>
    <w:p w14:paraId="6353BF57" w14:textId="77777777" w:rsidR="00734497" w:rsidRDefault="00000000">
      <w:pPr>
        <w:spacing w:after="0" w:line="259" w:lineRule="auto"/>
        <w:ind w:left="0" w:firstLine="0"/>
      </w:pPr>
      <w:r>
        <w:t xml:space="preserve"> </w:t>
      </w:r>
    </w:p>
    <w:p w14:paraId="1EE05EB9" w14:textId="77777777" w:rsidR="00734497" w:rsidRDefault="00000000">
      <w:pPr>
        <w:pStyle w:val="Heading1"/>
        <w:ind w:left="-5"/>
      </w:pPr>
      <w:r>
        <w:t xml:space="preserve">Collaborative &amp; Inclusive </w:t>
      </w:r>
    </w:p>
    <w:p w14:paraId="209EAB30" w14:textId="77777777" w:rsidR="00734497" w:rsidRDefault="00000000">
      <w:pPr>
        <w:numPr>
          <w:ilvl w:val="0"/>
          <w:numId w:val="2"/>
        </w:numPr>
        <w:ind w:hanging="360"/>
      </w:pPr>
      <w:r>
        <w:t xml:space="preserve">We work together to achieve success and make the most of opportunities </w:t>
      </w:r>
      <w:r>
        <w:tab/>
        <w:t xml:space="preserve"> </w:t>
      </w:r>
    </w:p>
    <w:p w14:paraId="021A0AF6" w14:textId="77777777" w:rsidR="00734497" w:rsidRDefault="00000000">
      <w:pPr>
        <w:numPr>
          <w:ilvl w:val="0"/>
          <w:numId w:val="2"/>
        </w:numPr>
        <w:ind w:hanging="360"/>
      </w:pPr>
      <w:r>
        <w:t xml:space="preserve">We value contribution - ensuring everyone's voice is heard and everyone's experience matters </w:t>
      </w:r>
    </w:p>
    <w:p w14:paraId="3C232D86" w14:textId="77777777" w:rsidR="00734497" w:rsidRDefault="00000000">
      <w:pPr>
        <w:numPr>
          <w:ilvl w:val="0"/>
          <w:numId w:val="2"/>
        </w:numPr>
        <w:ind w:hanging="360"/>
      </w:pPr>
      <w:r>
        <w:t xml:space="preserve">We keep up to date with internal and external activities </w:t>
      </w:r>
      <w:proofErr w:type="gramStart"/>
      <w:r>
        <w:t>-  proactively</w:t>
      </w:r>
      <w:proofErr w:type="gramEnd"/>
      <w:r>
        <w:t xml:space="preserve"> reaching out and positively responding to requests for support </w:t>
      </w:r>
    </w:p>
    <w:p w14:paraId="2C964354" w14:textId="77777777" w:rsidR="00734497" w:rsidRDefault="00000000">
      <w:pPr>
        <w:numPr>
          <w:ilvl w:val="0"/>
          <w:numId w:val="2"/>
        </w:numPr>
        <w:ind w:hanging="360"/>
      </w:pPr>
      <w:r>
        <w:t xml:space="preserve">We care about each other, respecting and appreciating differences, so that everyone feels included </w:t>
      </w:r>
    </w:p>
    <w:p w14:paraId="1BA1A93C" w14:textId="77777777" w:rsidR="00734497" w:rsidRDefault="00000000">
      <w:pPr>
        <w:spacing w:after="0" w:line="259" w:lineRule="auto"/>
        <w:ind w:left="0" w:firstLine="0"/>
      </w:pPr>
      <w:r>
        <w:t xml:space="preserve"> </w:t>
      </w:r>
    </w:p>
    <w:p w14:paraId="23E633B9" w14:textId="77777777" w:rsidR="00734497" w:rsidRDefault="00000000">
      <w:pPr>
        <w:pStyle w:val="Heading1"/>
        <w:ind w:left="-5"/>
      </w:pPr>
      <w:r>
        <w:t xml:space="preserve">Curious &amp; Innovative </w:t>
      </w:r>
    </w:p>
    <w:p w14:paraId="515AFA47" w14:textId="77777777" w:rsidR="00734497" w:rsidRDefault="00000000">
      <w:pPr>
        <w:numPr>
          <w:ilvl w:val="0"/>
          <w:numId w:val="3"/>
        </w:numPr>
        <w:ind w:hanging="360"/>
      </w:pPr>
      <w:r>
        <w:t xml:space="preserve">We try new things </w:t>
      </w:r>
      <w:r>
        <w:tab/>
        <w:t xml:space="preserve"> </w:t>
      </w:r>
    </w:p>
    <w:p w14:paraId="2A4046DE" w14:textId="77777777" w:rsidR="00734497" w:rsidRDefault="00000000">
      <w:pPr>
        <w:numPr>
          <w:ilvl w:val="0"/>
          <w:numId w:val="3"/>
        </w:numPr>
        <w:ind w:hanging="360"/>
      </w:pPr>
      <w:r>
        <w:t xml:space="preserve">We ask questions </w:t>
      </w:r>
      <w:r>
        <w:tab/>
        <w:t xml:space="preserve"> </w:t>
      </w:r>
    </w:p>
    <w:p w14:paraId="7EEB7AA7" w14:textId="77777777" w:rsidR="00734497" w:rsidRDefault="00000000">
      <w:pPr>
        <w:numPr>
          <w:ilvl w:val="0"/>
          <w:numId w:val="3"/>
        </w:numPr>
        <w:ind w:hanging="360"/>
      </w:pPr>
      <w:r>
        <w:t xml:space="preserve">We encourage openness and ideas </w:t>
      </w:r>
    </w:p>
    <w:p w14:paraId="2ACD47DD" w14:textId="77777777" w:rsidR="00734497" w:rsidRDefault="00000000">
      <w:pPr>
        <w:numPr>
          <w:ilvl w:val="0"/>
          <w:numId w:val="3"/>
        </w:numPr>
        <w:ind w:hanging="360"/>
      </w:pPr>
      <w:r>
        <w:t xml:space="preserve">We embrace change  </w:t>
      </w:r>
    </w:p>
    <w:p w14:paraId="204AB20B" w14:textId="77777777" w:rsidR="00734497" w:rsidRDefault="00000000">
      <w:pPr>
        <w:spacing w:after="0" w:line="259" w:lineRule="auto"/>
        <w:ind w:left="0" w:firstLine="0"/>
      </w:pPr>
      <w:r>
        <w:t xml:space="preserve"> </w:t>
      </w:r>
    </w:p>
    <w:p w14:paraId="6C9D11C8" w14:textId="77777777" w:rsidR="00734497" w:rsidRDefault="00000000">
      <w:pPr>
        <w:pStyle w:val="Heading1"/>
        <w:ind w:left="-5"/>
      </w:pPr>
      <w:r>
        <w:t xml:space="preserve">Expert &amp; Impactful </w:t>
      </w:r>
    </w:p>
    <w:p w14:paraId="60C011ED" w14:textId="77777777" w:rsidR="00734497" w:rsidRDefault="00000000">
      <w:pPr>
        <w:numPr>
          <w:ilvl w:val="0"/>
          <w:numId w:val="4"/>
        </w:numPr>
        <w:ind w:hanging="360"/>
      </w:pPr>
      <w:r>
        <w:t xml:space="preserve">We do our best work, are clear on priorities and understand sometimes priorities change </w:t>
      </w:r>
    </w:p>
    <w:p w14:paraId="437C9D12" w14:textId="77777777" w:rsidR="00734497" w:rsidRDefault="00000000">
      <w:pPr>
        <w:numPr>
          <w:ilvl w:val="0"/>
          <w:numId w:val="4"/>
        </w:numPr>
        <w:ind w:hanging="360"/>
      </w:pPr>
      <w:r>
        <w:t xml:space="preserve">We make decisions based on insights and measurable results  </w:t>
      </w:r>
      <w:r>
        <w:tab/>
        <w:t xml:space="preserve"> </w:t>
      </w:r>
      <w:r>
        <w:tab/>
        <w:t xml:space="preserve"> </w:t>
      </w:r>
      <w:r>
        <w:tab/>
        <w:t xml:space="preserve"> </w:t>
      </w:r>
    </w:p>
    <w:p w14:paraId="1EA28B91" w14:textId="77777777" w:rsidR="00734497" w:rsidRDefault="00000000">
      <w:pPr>
        <w:numPr>
          <w:ilvl w:val="0"/>
          <w:numId w:val="4"/>
        </w:numPr>
        <w:ind w:hanging="360"/>
      </w:pPr>
      <w:r>
        <w:lastRenderedPageBreak/>
        <w:t xml:space="preserve">We communicate on a diverse range of subjects in ways that are accessible to everyone </w:t>
      </w:r>
      <w:r>
        <w:rPr>
          <w:rFonts w:ascii="Segoe UI Symbol" w:eastAsia="Segoe UI Symbol" w:hAnsi="Segoe UI Symbol" w:cs="Segoe UI Symbol"/>
        </w:rPr>
        <w:t>•</w:t>
      </w:r>
      <w:r>
        <w:rPr>
          <w:rFonts w:ascii="Arial" w:eastAsia="Arial" w:hAnsi="Arial" w:cs="Arial"/>
        </w:rPr>
        <w:t xml:space="preserve"> </w:t>
      </w:r>
      <w:r>
        <w:t xml:space="preserve">We share our knowledge and expertise, and draw on that of others, to get things done </w:t>
      </w:r>
    </w:p>
    <w:p w14:paraId="5CD0ECDA" w14:textId="77777777" w:rsidR="00734497" w:rsidRDefault="00000000">
      <w:pPr>
        <w:spacing w:after="0" w:line="259" w:lineRule="auto"/>
        <w:ind w:left="0" w:firstLine="0"/>
      </w:pPr>
      <w:r>
        <w:t xml:space="preserve"> </w:t>
      </w:r>
    </w:p>
    <w:p w14:paraId="561B435B" w14:textId="77777777" w:rsidR="00734497" w:rsidRDefault="00000000">
      <w:pPr>
        <w:pStyle w:val="Heading1"/>
        <w:ind w:left="-5"/>
      </w:pPr>
      <w:r>
        <w:t xml:space="preserve">Trusted &amp; Trusting </w:t>
      </w:r>
    </w:p>
    <w:p w14:paraId="6EF3E3EE" w14:textId="77777777" w:rsidR="00734497" w:rsidRDefault="00000000">
      <w:pPr>
        <w:numPr>
          <w:ilvl w:val="0"/>
          <w:numId w:val="5"/>
        </w:numPr>
        <w:ind w:hanging="360"/>
      </w:pPr>
      <w:r>
        <w:t xml:space="preserve">We're open and honest with each other, giving and receiving constructive feedback  </w:t>
      </w:r>
    </w:p>
    <w:p w14:paraId="1D7C148E" w14:textId="77777777" w:rsidR="00734497" w:rsidRDefault="00000000">
      <w:pPr>
        <w:numPr>
          <w:ilvl w:val="0"/>
          <w:numId w:val="5"/>
        </w:numPr>
        <w:ind w:hanging="360"/>
      </w:pPr>
      <w:r>
        <w:t xml:space="preserve">We trust others to involve us at the right time </w:t>
      </w:r>
      <w:r>
        <w:tab/>
        <w:t xml:space="preserve"> </w:t>
      </w:r>
      <w:r>
        <w:tab/>
        <w:t xml:space="preserve"> </w:t>
      </w:r>
      <w:r>
        <w:tab/>
        <w:t xml:space="preserve"> </w:t>
      </w:r>
    </w:p>
    <w:p w14:paraId="3C2D3F10" w14:textId="77777777" w:rsidR="00734497" w:rsidRDefault="00000000">
      <w:pPr>
        <w:numPr>
          <w:ilvl w:val="0"/>
          <w:numId w:val="5"/>
        </w:numPr>
        <w:ind w:hanging="360"/>
      </w:pPr>
      <w:r>
        <w:t xml:space="preserve">We are trusted, and trust others, to do their best work and deliver on time </w:t>
      </w:r>
    </w:p>
    <w:p w14:paraId="2ED91A7C" w14:textId="77777777" w:rsidR="00734497" w:rsidRDefault="00000000">
      <w:pPr>
        <w:numPr>
          <w:ilvl w:val="0"/>
          <w:numId w:val="5"/>
        </w:numPr>
        <w:ind w:hanging="360"/>
      </w:pPr>
      <w:r>
        <w:t xml:space="preserve">We celebrate success, learn from mistakes and have a no blame culture </w:t>
      </w:r>
    </w:p>
    <w:p w14:paraId="59D9E06F" w14:textId="77777777" w:rsidR="00734497" w:rsidRDefault="00000000">
      <w:pPr>
        <w:spacing w:after="0" w:line="259" w:lineRule="auto"/>
        <w:ind w:left="0" w:firstLine="0"/>
      </w:pPr>
      <w:r>
        <w:t xml:space="preserve"> </w:t>
      </w:r>
    </w:p>
    <w:p w14:paraId="1683F6EA" w14:textId="77777777" w:rsidR="00734497" w:rsidRDefault="00000000">
      <w:pPr>
        <w:spacing w:after="71" w:line="259" w:lineRule="auto"/>
        <w:ind w:left="-30" w:right="-36" w:firstLine="0"/>
      </w:pPr>
      <w:r>
        <w:rPr>
          <w:rFonts w:cs="Calibri"/>
          <w:noProof/>
          <w:sz w:val="22"/>
        </w:rPr>
        <mc:AlternateContent>
          <mc:Choice Requires="wpg">
            <w:drawing>
              <wp:inline distT="0" distB="0" distL="0" distR="0" wp14:anchorId="3D6E06D9" wp14:editId="410982A2">
                <wp:extent cx="6905244" cy="6350"/>
                <wp:effectExtent l="0" t="0" r="0" b="0"/>
                <wp:docPr id="3448" name="Group 3448"/>
                <wp:cNvGraphicFramePr/>
                <a:graphic xmlns:a="http://schemas.openxmlformats.org/drawingml/2006/main">
                  <a:graphicData uri="http://schemas.microsoft.com/office/word/2010/wordprocessingGroup">
                    <wpg:wgp>
                      <wpg:cNvGrpSpPr/>
                      <wpg:grpSpPr>
                        <a:xfrm>
                          <a:off x="0" y="0"/>
                          <a:ext cx="6905244" cy="6350"/>
                          <a:chOff x="0" y="0"/>
                          <a:chExt cx="6905244" cy="6350"/>
                        </a:xfrm>
                      </wpg:grpSpPr>
                      <wps:wsp>
                        <wps:cNvPr id="4580" name="Shape 4580"/>
                        <wps:cNvSpPr/>
                        <wps:spPr>
                          <a:xfrm>
                            <a:off x="0" y="0"/>
                            <a:ext cx="6905244" cy="9144"/>
                          </a:xfrm>
                          <a:custGeom>
                            <a:avLst/>
                            <a:gdLst/>
                            <a:ahLst/>
                            <a:cxnLst/>
                            <a:rect l="0" t="0" r="0" b="0"/>
                            <a:pathLst>
                              <a:path w="6905244" h="9144">
                                <a:moveTo>
                                  <a:pt x="0" y="0"/>
                                </a:moveTo>
                                <a:lnTo>
                                  <a:pt x="6905244" y="0"/>
                                </a:lnTo>
                                <a:lnTo>
                                  <a:pt x="6905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48" style="width:543.72pt;height:0.5pt;mso-position-horizontal-relative:char;mso-position-vertical-relative:line" coordsize="69052,63">
                <v:shape id="Shape 4581" style="position:absolute;width:69052;height:91;left:0;top:0;" coordsize="6905244,9144" path="m0,0l6905244,0l6905244,9144l0,9144l0,0">
                  <v:stroke weight="0pt" endcap="flat" joinstyle="miter" miterlimit="10" on="false" color="#000000" opacity="0"/>
                  <v:fill on="true" color="#000000"/>
                </v:shape>
              </v:group>
            </w:pict>
          </mc:Fallback>
        </mc:AlternateContent>
      </w:r>
    </w:p>
    <w:p w14:paraId="5FA43AC2" w14:textId="77777777" w:rsidR="00734497" w:rsidRDefault="00000000">
      <w:pPr>
        <w:spacing w:after="4" w:line="259" w:lineRule="auto"/>
        <w:ind w:left="0" w:firstLine="0"/>
      </w:pPr>
      <w:r>
        <w:rPr>
          <w:rFonts w:cs="Calibri"/>
          <w:b/>
        </w:rPr>
        <w:t xml:space="preserve"> </w:t>
      </w:r>
    </w:p>
    <w:p w14:paraId="3A6F16D1" w14:textId="77777777" w:rsidR="00734497" w:rsidRDefault="00000000">
      <w:pPr>
        <w:spacing w:after="0" w:line="259" w:lineRule="auto"/>
        <w:ind w:left="0" w:firstLine="0"/>
      </w:pPr>
      <w:r>
        <w:rPr>
          <w:rFonts w:ascii="Tahoma" w:eastAsia="Tahoma" w:hAnsi="Tahoma" w:cs="Tahoma"/>
          <w:sz w:val="2"/>
        </w:rPr>
        <w:t xml:space="preserve"> </w:t>
      </w:r>
    </w:p>
    <w:p w14:paraId="52CB30CF" w14:textId="77777777" w:rsidR="00734497" w:rsidRDefault="00000000">
      <w:pPr>
        <w:spacing w:after="0" w:line="259" w:lineRule="auto"/>
        <w:ind w:left="0" w:right="108" w:firstLine="0"/>
      </w:pPr>
      <w:r>
        <w:rPr>
          <w:rFonts w:ascii="Tahoma" w:eastAsia="Tahoma" w:hAnsi="Tahoma" w:cs="Tahoma"/>
          <w:sz w:val="20"/>
        </w:rPr>
        <w:t xml:space="preserve"> </w:t>
      </w:r>
    </w:p>
    <w:p w14:paraId="581C49B8" w14:textId="77777777" w:rsidR="00734497" w:rsidRDefault="00000000">
      <w:pPr>
        <w:spacing w:after="38" w:line="259" w:lineRule="auto"/>
        <w:ind w:left="8000" w:firstLine="0"/>
      </w:pPr>
      <w:r>
        <w:rPr>
          <w:noProof/>
        </w:rPr>
        <w:drawing>
          <wp:inline distT="0" distB="0" distL="0" distR="0" wp14:anchorId="24E5457D" wp14:editId="0AA78E93">
            <wp:extent cx="1715389" cy="373380"/>
            <wp:effectExtent l="0" t="0" r="0" b="0"/>
            <wp:docPr id="532" name="Picture 532"/>
            <wp:cNvGraphicFramePr/>
            <a:graphic xmlns:a="http://schemas.openxmlformats.org/drawingml/2006/main">
              <a:graphicData uri="http://schemas.openxmlformats.org/drawingml/2006/picture">
                <pic:pic xmlns:pic="http://schemas.openxmlformats.org/drawingml/2006/picture">
                  <pic:nvPicPr>
                    <pic:cNvPr id="532" name="Picture 532"/>
                    <pic:cNvPicPr/>
                  </pic:nvPicPr>
                  <pic:blipFill>
                    <a:blip r:embed="rId5"/>
                    <a:stretch>
                      <a:fillRect/>
                    </a:stretch>
                  </pic:blipFill>
                  <pic:spPr>
                    <a:xfrm>
                      <a:off x="0" y="0"/>
                      <a:ext cx="1715389" cy="373380"/>
                    </a:xfrm>
                    <a:prstGeom prst="rect">
                      <a:avLst/>
                    </a:prstGeom>
                  </pic:spPr>
                </pic:pic>
              </a:graphicData>
            </a:graphic>
          </wp:inline>
        </w:drawing>
      </w:r>
    </w:p>
    <w:p w14:paraId="5044ED7C" w14:textId="77777777" w:rsidR="00734497" w:rsidRDefault="00000000">
      <w:pPr>
        <w:spacing w:after="0" w:line="259" w:lineRule="auto"/>
        <w:ind w:left="0" w:firstLine="0"/>
      </w:pPr>
      <w:r>
        <w:rPr>
          <w:rFonts w:cs="Calibri"/>
          <w:b/>
        </w:rPr>
        <w:t xml:space="preserve"> </w:t>
      </w:r>
    </w:p>
    <w:p w14:paraId="7F579F7C" w14:textId="77777777" w:rsidR="00734497" w:rsidRDefault="00000000">
      <w:pPr>
        <w:pStyle w:val="Heading1"/>
        <w:ind w:left="370"/>
      </w:pPr>
      <w:r>
        <w:t>3.</w:t>
      </w:r>
      <w:r>
        <w:rPr>
          <w:rFonts w:ascii="Arial" w:eastAsia="Arial" w:hAnsi="Arial" w:cs="Arial"/>
        </w:rPr>
        <w:t xml:space="preserve"> </w:t>
      </w:r>
      <w:r>
        <w:t xml:space="preserve">Key accountabilities </w:t>
      </w:r>
    </w:p>
    <w:p w14:paraId="5F8E5866" w14:textId="77777777" w:rsidR="00734497" w:rsidRDefault="00000000">
      <w:pPr>
        <w:spacing w:after="0" w:line="259" w:lineRule="auto"/>
        <w:ind w:left="0" w:firstLine="0"/>
      </w:pPr>
      <w:r>
        <w:rPr>
          <w:rFonts w:cs="Calibri"/>
          <w:b/>
        </w:rPr>
        <w:t xml:space="preserve"> </w:t>
      </w:r>
    </w:p>
    <w:p w14:paraId="06D00DD2" w14:textId="77777777" w:rsidR="008162A2" w:rsidRPr="00A46E43" w:rsidRDefault="008162A2" w:rsidP="008162A2">
      <w:pPr>
        <w:spacing w:before="180" w:after="60"/>
        <w:rPr>
          <w:rFonts w:ascii="Arial" w:hAnsi="Arial" w:cs="Arial"/>
          <w:b/>
          <w:bCs/>
          <w:color w:val="0D0D0D" w:themeColor="text1" w:themeTint="F2"/>
          <w:sz w:val="21"/>
          <w:szCs w:val="21"/>
        </w:rPr>
      </w:pPr>
      <w:r w:rsidRPr="00A46E43">
        <w:rPr>
          <w:rFonts w:ascii="Arial" w:hAnsi="Arial" w:cs="Arial"/>
          <w:b/>
          <w:bCs/>
          <w:color w:val="0D0D0D" w:themeColor="text1" w:themeTint="F2"/>
          <w:sz w:val="21"/>
          <w:szCs w:val="21"/>
        </w:rPr>
        <w:t>Creative art working (c. 70%)</w:t>
      </w:r>
    </w:p>
    <w:p w14:paraId="76AEEF07"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Multi-format artwork production:</w:t>
      </w:r>
      <w:r w:rsidRPr="00A46E43">
        <w:rPr>
          <w:rFonts w:ascii="Arial" w:hAnsi="Arial" w:cs="Arial"/>
          <w:color w:val="0D0D0D" w:themeColor="text1" w:themeTint="F2"/>
          <w:sz w:val="21"/>
          <w:szCs w:val="21"/>
        </w:rPr>
        <w:t xml:space="preserve">  Produce accurate, brand-compliant artwork across digital, social, print, environmental and campaign formats, ensuring consistency and technical precision across all channels.</w:t>
      </w:r>
    </w:p>
    <w:p w14:paraId="3014D329"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Long-form &amp; data-driven documents</w:t>
      </w:r>
      <w:r w:rsidRPr="00A46E43">
        <w:rPr>
          <w:rFonts w:ascii="Arial" w:hAnsi="Arial" w:cs="Arial"/>
          <w:color w:val="0D0D0D" w:themeColor="text1" w:themeTint="F2"/>
          <w:sz w:val="21"/>
          <w:szCs w:val="21"/>
        </w:rPr>
        <w:t>:  Develop</w:t>
      </w:r>
      <w:r>
        <w:rPr>
          <w:rFonts w:ascii="Arial" w:hAnsi="Arial" w:cs="Arial"/>
          <w:color w:val="0D0D0D" w:themeColor="text1" w:themeTint="F2"/>
          <w:sz w:val="21"/>
          <w:szCs w:val="21"/>
        </w:rPr>
        <w:t>, sometimes</w:t>
      </w:r>
      <w:r w:rsidRPr="00A46E43">
        <w:rPr>
          <w:rFonts w:ascii="Arial" w:hAnsi="Arial" w:cs="Arial"/>
          <w:color w:val="0D0D0D" w:themeColor="text1" w:themeTint="F2"/>
          <w:sz w:val="21"/>
          <w:szCs w:val="21"/>
        </w:rPr>
        <w:t xml:space="preserve"> complex</w:t>
      </w:r>
      <w:r>
        <w:rPr>
          <w:rFonts w:ascii="Arial" w:hAnsi="Arial" w:cs="Arial"/>
          <w:color w:val="0D0D0D" w:themeColor="text1" w:themeTint="F2"/>
          <w:sz w:val="21"/>
          <w:szCs w:val="21"/>
        </w:rPr>
        <w:t>,</w:t>
      </w:r>
      <w:r w:rsidRPr="00A46E43">
        <w:rPr>
          <w:rFonts w:ascii="Arial" w:hAnsi="Arial" w:cs="Arial"/>
          <w:color w:val="0D0D0D" w:themeColor="text1" w:themeTint="F2"/>
          <w:sz w:val="21"/>
          <w:szCs w:val="21"/>
        </w:rPr>
        <w:t xml:space="preserve"> multi-page documents such as annual reports, including financial tables, data-driven graphs, structured content</w:t>
      </w:r>
      <w:r>
        <w:rPr>
          <w:rFonts w:ascii="Arial" w:hAnsi="Arial" w:cs="Arial"/>
          <w:color w:val="0D0D0D" w:themeColor="text1" w:themeTint="F2"/>
          <w:sz w:val="21"/>
          <w:szCs w:val="21"/>
        </w:rPr>
        <w:t>, beautiful editorial, sharp image selection while accounting for</w:t>
      </w:r>
      <w:r w:rsidRPr="00A46E43">
        <w:rPr>
          <w:rFonts w:ascii="Arial" w:hAnsi="Arial" w:cs="Arial"/>
          <w:color w:val="0D0D0D" w:themeColor="text1" w:themeTint="F2"/>
          <w:sz w:val="21"/>
          <w:szCs w:val="21"/>
        </w:rPr>
        <w:t xml:space="preserve"> multi-stakeholder </w:t>
      </w:r>
      <w:r>
        <w:rPr>
          <w:rFonts w:ascii="Arial" w:hAnsi="Arial" w:cs="Arial"/>
          <w:color w:val="0D0D0D" w:themeColor="text1" w:themeTint="F2"/>
          <w:sz w:val="21"/>
          <w:szCs w:val="21"/>
        </w:rPr>
        <w:t>input / prepping artwork for multiple outputs</w:t>
      </w:r>
      <w:r w:rsidRPr="00A46E4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p>
    <w:p w14:paraId="29F589DD"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Digital asset creation</w:t>
      </w:r>
      <w:r w:rsidRPr="00A46E43">
        <w:rPr>
          <w:rFonts w:ascii="Arial" w:hAnsi="Arial" w:cs="Arial"/>
          <w:color w:val="0D0D0D" w:themeColor="text1" w:themeTint="F2"/>
          <w:sz w:val="21"/>
          <w:szCs w:val="21"/>
        </w:rPr>
        <w:t>: Build and refine assets for web, email, social media, paid advertising, digital screens and responsive formats, meeting accessibility standards and platform specifications.</w:t>
      </w:r>
    </w:p>
    <w:p w14:paraId="4BB69F14"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Print production &amp; technical setup</w:t>
      </w:r>
      <w:r w:rsidRPr="00A46E43">
        <w:rPr>
          <w:rFonts w:ascii="Arial" w:hAnsi="Arial" w:cs="Arial"/>
          <w:color w:val="0D0D0D" w:themeColor="text1" w:themeTint="F2"/>
          <w:sz w:val="21"/>
          <w:szCs w:val="21"/>
        </w:rPr>
        <w:t xml:space="preserve">:  Create print-ready </w:t>
      </w:r>
      <w:proofErr w:type="gramStart"/>
      <w:r w:rsidRPr="00A46E43">
        <w:rPr>
          <w:rFonts w:ascii="Arial" w:hAnsi="Arial" w:cs="Arial"/>
          <w:color w:val="0D0D0D" w:themeColor="text1" w:themeTint="F2"/>
          <w:sz w:val="21"/>
          <w:szCs w:val="21"/>
        </w:rPr>
        <w:t>artwork  including</w:t>
      </w:r>
      <w:proofErr w:type="gramEnd"/>
      <w:r w:rsidRPr="00A46E43">
        <w:rPr>
          <w:rFonts w:ascii="Arial" w:hAnsi="Arial" w:cs="Arial"/>
          <w:color w:val="0D0D0D" w:themeColor="text1" w:themeTint="F2"/>
          <w:sz w:val="21"/>
          <w:szCs w:val="21"/>
        </w:rPr>
        <w:t xml:space="preserve"> but not limited </w:t>
      </w:r>
      <w:proofErr w:type="gramStart"/>
      <w:r w:rsidRPr="00A46E43">
        <w:rPr>
          <w:rFonts w:ascii="Arial" w:hAnsi="Arial" w:cs="Arial"/>
          <w:color w:val="0D0D0D" w:themeColor="text1" w:themeTint="F2"/>
          <w:sz w:val="21"/>
          <w:szCs w:val="21"/>
        </w:rPr>
        <w:t>to:</w:t>
      </w:r>
      <w:proofErr w:type="gramEnd"/>
      <w:r w:rsidRPr="00A46E43">
        <w:rPr>
          <w:rFonts w:ascii="Arial" w:hAnsi="Arial" w:cs="Arial"/>
          <w:color w:val="0D0D0D" w:themeColor="text1" w:themeTint="F2"/>
          <w:sz w:val="21"/>
          <w:szCs w:val="21"/>
        </w:rPr>
        <w:t xml:space="preserve"> correct colour profiles, bleed, crop marks, imposition requirements, image resolution and pre-flight checks.</w:t>
      </w:r>
    </w:p>
    <w:p w14:paraId="38019A28"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Versioning &amp; updates</w:t>
      </w:r>
      <w:r w:rsidRPr="00A46E43">
        <w:rPr>
          <w:rFonts w:ascii="Arial" w:hAnsi="Arial" w:cs="Arial"/>
          <w:color w:val="0D0D0D" w:themeColor="text1" w:themeTint="F2"/>
          <w:sz w:val="21"/>
          <w:szCs w:val="21"/>
        </w:rPr>
        <w:t>:  Manage updates, reprints and multi-format versioning with meticulous attention to detail and strong file hygiene.</w:t>
      </w:r>
    </w:p>
    <w:p w14:paraId="3083CCD8"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Supplier liaison</w:t>
      </w:r>
      <w:r w:rsidRPr="00A46E43">
        <w:rPr>
          <w:rFonts w:ascii="Arial" w:hAnsi="Arial" w:cs="Arial"/>
          <w:color w:val="0D0D0D" w:themeColor="text1" w:themeTint="F2"/>
          <w:sz w:val="21"/>
          <w:szCs w:val="21"/>
        </w:rPr>
        <w:t>:  Work with printers, repro houses and production partners to specify materials, finishes, substrates and production techniques.</w:t>
      </w:r>
    </w:p>
    <w:p w14:paraId="4B564BEA" w14:textId="77777777" w:rsidR="008162A2" w:rsidRPr="00A46E43" w:rsidRDefault="008162A2" w:rsidP="008162A2">
      <w:pPr>
        <w:pStyle w:val="ListParagraph"/>
        <w:numPr>
          <w:ilvl w:val="0"/>
          <w:numId w:val="7"/>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Brand guardianship</w:t>
      </w:r>
      <w:r w:rsidRPr="00A46E43">
        <w:rPr>
          <w:rFonts w:ascii="Arial" w:hAnsi="Arial" w:cs="Arial"/>
          <w:color w:val="0D0D0D" w:themeColor="text1" w:themeTint="F2"/>
          <w:sz w:val="21"/>
          <w:szCs w:val="21"/>
        </w:rPr>
        <w:t>:  Ensure all artwork adheres to Art Fund's brand guidelines, and support consistent brand usage across internal teams and external partners.</w:t>
      </w:r>
    </w:p>
    <w:p w14:paraId="48AB3ADB" w14:textId="77777777" w:rsidR="008162A2" w:rsidRPr="00A46E43" w:rsidRDefault="008162A2" w:rsidP="008162A2">
      <w:pPr>
        <w:spacing w:before="180" w:after="60"/>
        <w:rPr>
          <w:rFonts w:ascii="Arial" w:hAnsi="Arial" w:cs="Arial"/>
          <w:b/>
          <w:bCs/>
          <w:color w:val="0D0D0D" w:themeColor="text1" w:themeTint="F2"/>
          <w:sz w:val="21"/>
          <w:szCs w:val="21"/>
        </w:rPr>
      </w:pPr>
      <w:r w:rsidRPr="00A46E43">
        <w:rPr>
          <w:rFonts w:ascii="Arial" w:hAnsi="Arial" w:cs="Arial"/>
          <w:b/>
          <w:bCs/>
          <w:color w:val="0D0D0D" w:themeColor="text1" w:themeTint="F2"/>
          <w:sz w:val="21"/>
          <w:szCs w:val="21"/>
        </w:rPr>
        <w:t>Design (c. 30%)</w:t>
      </w:r>
    </w:p>
    <w:p w14:paraId="6BFDBE25" w14:textId="77777777" w:rsidR="008162A2" w:rsidRPr="00A46E43" w:rsidRDefault="008162A2" w:rsidP="008162A2">
      <w:pPr>
        <w:pStyle w:val="ListParagraph"/>
        <w:numPr>
          <w:ilvl w:val="0"/>
          <w:numId w:val="8"/>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Concept development</w:t>
      </w:r>
      <w:r w:rsidRPr="00A46E43">
        <w:rPr>
          <w:rFonts w:ascii="Arial" w:hAnsi="Arial" w:cs="Arial"/>
          <w:color w:val="0D0D0D" w:themeColor="text1" w:themeTint="F2"/>
          <w:sz w:val="21"/>
          <w:szCs w:val="21"/>
        </w:rPr>
        <w:t>: Own and develop design concepts for events,</w:t>
      </w:r>
      <w:r>
        <w:rPr>
          <w:rFonts w:ascii="Arial" w:hAnsi="Arial" w:cs="Arial"/>
          <w:color w:val="0D0D0D" w:themeColor="text1" w:themeTint="F2"/>
          <w:sz w:val="21"/>
          <w:szCs w:val="21"/>
        </w:rPr>
        <w:t xml:space="preserve"> </w:t>
      </w:r>
      <w:r w:rsidRPr="00A46E43">
        <w:rPr>
          <w:rFonts w:ascii="Arial" w:hAnsi="Arial" w:cs="Arial"/>
          <w:color w:val="0D0D0D" w:themeColor="text1" w:themeTint="F2"/>
          <w:sz w:val="21"/>
          <w:szCs w:val="21"/>
        </w:rPr>
        <w:t xml:space="preserve">named </w:t>
      </w:r>
      <w:proofErr w:type="gramStart"/>
      <w:r w:rsidRPr="00A46E43">
        <w:rPr>
          <w:rFonts w:ascii="Arial" w:hAnsi="Arial" w:cs="Arial"/>
          <w:color w:val="0D0D0D" w:themeColor="text1" w:themeTint="F2"/>
          <w:sz w:val="21"/>
          <w:szCs w:val="21"/>
        </w:rPr>
        <w:t>campaigns,  digital</w:t>
      </w:r>
      <w:proofErr w:type="gramEnd"/>
      <w:r w:rsidRPr="00A46E43">
        <w:rPr>
          <w:rFonts w:ascii="Arial" w:hAnsi="Arial" w:cs="Arial"/>
          <w:color w:val="0D0D0D" w:themeColor="text1" w:themeTint="F2"/>
          <w:sz w:val="21"/>
          <w:szCs w:val="21"/>
        </w:rPr>
        <w:t xml:space="preserve"> assets and brand collateral, working from established creative direction.</w:t>
      </w:r>
    </w:p>
    <w:p w14:paraId="00748270" w14:textId="77777777" w:rsidR="008162A2" w:rsidRPr="00A46E43" w:rsidRDefault="008162A2" w:rsidP="008162A2">
      <w:pPr>
        <w:pStyle w:val="ListParagraph"/>
        <w:numPr>
          <w:ilvl w:val="0"/>
          <w:numId w:val="8"/>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Design solutions</w:t>
      </w:r>
      <w:r w:rsidRPr="00A46E43">
        <w:rPr>
          <w:rFonts w:ascii="Arial" w:hAnsi="Arial" w:cs="Arial"/>
          <w:color w:val="0D0D0D" w:themeColor="text1" w:themeTint="F2"/>
          <w:sz w:val="21"/>
          <w:szCs w:val="21"/>
        </w:rPr>
        <w:t>: Develop clear, confident design responses to internal briefs, adapting ideas across multiple formats.</w:t>
      </w:r>
      <w:r>
        <w:rPr>
          <w:rFonts w:ascii="Arial" w:hAnsi="Arial" w:cs="Arial"/>
          <w:color w:val="0D0D0D" w:themeColor="text1" w:themeTint="F2"/>
          <w:sz w:val="21"/>
          <w:szCs w:val="21"/>
        </w:rPr>
        <w:t xml:space="preserve"> Be able to interrogate briefs adequality.</w:t>
      </w:r>
    </w:p>
    <w:p w14:paraId="10BCB2DF" w14:textId="77777777" w:rsidR="008162A2" w:rsidRPr="00A46E43" w:rsidRDefault="008162A2" w:rsidP="008162A2">
      <w:pPr>
        <w:pStyle w:val="ListParagraph"/>
        <w:numPr>
          <w:ilvl w:val="0"/>
          <w:numId w:val="8"/>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Digital design:</w:t>
      </w:r>
      <w:r w:rsidRPr="00A46E43">
        <w:rPr>
          <w:rFonts w:ascii="Arial" w:hAnsi="Arial" w:cs="Arial"/>
          <w:color w:val="0D0D0D" w:themeColor="text1" w:themeTint="F2"/>
          <w:sz w:val="21"/>
          <w:szCs w:val="21"/>
        </w:rPr>
        <w:t xml:space="preserve"> Create assets for social media and paid advertising, as well as e-communications and the website; ensuring brand continuity across channels.</w:t>
      </w:r>
    </w:p>
    <w:p w14:paraId="3226C09F" w14:textId="77777777" w:rsidR="008162A2" w:rsidRPr="00A46E43" w:rsidRDefault="008162A2" w:rsidP="008162A2">
      <w:pPr>
        <w:pStyle w:val="ListParagraph"/>
        <w:numPr>
          <w:ilvl w:val="0"/>
          <w:numId w:val="8"/>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Responsive formats</w:t>
      </w:r>
      <w:r w:rsidRPr="00A46E43">
        <w:rPr>
          <w:rFonts w:ascii="Arial" w:hAnsi="Arial" w:cs="Arial"/>
          <w:color w:val="0D0D0D" w:themeColor="text1" w:themeTint="F2"/>
          <w:sz w:val="21"/>
          <w:szCs w:val="21"/>
        </w:rPr>
        <w:t>:  Design banners, promo ads, digital screens and multi-format assets for on-site and online use.</w:t>
      </w:r>
    </w:p>
    <w:p w14:paraId="13B86E2A" w14:textId="77777777" w:rsidR="008162A2" w:rsidRPr="00A46E43" w:rsidRDefault="008162A2" w:rsidP="008162A2">
      <w:pPr>
        <w:pStyle w:val="ListParagraph"/>
        <w:numPr>
          <w:ilvl w:val="0"/>
          <w:numId w:val="8"/>
        </w:numPr>
        <w:spacing w:after="80" w:line="264" w:lineRule="auto"/>
        <w:rPr>
          <w:rFonts w:ascii="Arial" w:hAnsi="Arial" w:cs="Arial"/>
          <w:color w:val="0D0D0D" w:themeColor="text1" w:themeTint="F2"/>
          <w:sz w:val="21"/>
          <w:szCs w:val="21"/>
        </w:rPr>
      </w:pPr>
      <w:r w:rsidRPr="00A46E43">
        <w:rPr>
          <w:rFonts w:ascii="Arial" w:hAnsi="Arial" w:cs="Arial"/>
          <w:b/>
          <w:bCs/>
          <w:color w:val="0D0D0D" w:themeColor="text1" w:themeTint="F2"/>
          <w:sz w:val="21"/>
          <w:szCs w:val="21"/>
        </w:rPr>
        <w:t>Brand evolution</w:t>
      </w:r>
      <w:r w:rsidRPr="00A46E43">
        <w:rPr>
          <w:rFonts w:ascii="Arial" w:hAnsi="Arial" w:cs="Arial"/>
          <w:color w:val="0D0D0D" w:themeColor="text1" w:themeTint="F2"/>
          <w:sz w:val="21"/>
          <w:szCs w:val="21"/>
        </w:rPr>
        <w:t>:  Support the ongoing development of Art Fund's visual identity and sub-brands.</w:t>
      </w:r>
    </w:p>
    <w:p w14:paraId="25670DA6" w14:textId="77777777" w:rsidR="008162A2" w:rsidRPr="00A46E43" w:rsidRDefault="008162A2" w:rsidP="008162A2">
      <w:pPr>
        <w:spacing w:after="80" w:line="264" w:lineRule="auto"/>
        <w:rPr>
          <w:rFonts w:ascii="Arial" w:hAnsi="Arial" w:cs="Arial"/>
          <w:color w:val="0D0D0D" w:themeColor="text1" w:themeTint="F2"/>
          <w:sz w:val="21"/>
          <w:szCs w:val="21"/>
        </w:rPr>
      </w:pPr>
    </w:p>
    <w:p w14:paraId="7D8366F7" w14:textId="77777777" w:rsidR="008162A2" w:rsidRPr="00A46E43" w:rsidRDefault="008162A2" w:rsidP="008162A2">
      <w:pPr>
        <w:spacing w:after="80" w:line="264" w:lineRule="auto"/>
        <w:rPr>
          <w:rFonts w:ascii="Arial" w:hAnsi="Arial" w:cs="Arial"/>
          <w:color w:val="0D0D0D" w:themeColor="text1" w:themeTint="F2"/>
          <w:sz w:val="21"/>
          <w:szCs w:val="21"/>
        </w:rPr>
      </w:pPr>
      <w:r w:rsidRPr="00A46E43">
        <w:rPr>
          <w:rFonts w:ascii="Arial" w:hAnsi="Arial" w:cs="Arial"/>
          <w:color w:val="0D0D0D" w:themeColor="text1" w:themeTint="F2"/>
          <w:sz w:val="21"/>
          <w:szCs w:val="21"/>
        </w:rPr>
        <w:t xml:space="preserve">The role spans both design and precision </w:t>
      </w:r>
      <w:proofErr w:type="spellStart"/>
      <w:r w:rsidRPr="00A46E43">
        <w:rPr>
          <w:rFonts w:ascii="Arial" w:hAnsi="Arial" w:cs="Arial"/>
          <w:color w:val="0D0D0D" w:themeColor="text1" w:themeTint="F2"/>
          <w:sz w:val="21"/>
          <w:szCs w:val="21"/>
        </w:rPr>
        <w:t>artworking</w:t>
      </w:r>
      <w:proofErr w:type="spellEnd"/>
      <w:r w:rsidRPr="00A46E43">
        <w:rPr>
          <w:rFonts w:ascii="Arial" w:hAnsi="Arial" w:cs="Arial"/>
          <w:color w:val="0D0D0D" w:themeColor="text1" w:themeTint="F2"/>
          <w:sz w:val="21"/>
          <w:szCs w:val="21"/>
        </w:rPr>
        <w:t>; the following responsibilities illustrate how these disciplines come together across campaigns, digital delivery and production workflows.</w:t>
      </w:r>
    </w:p>
    <w:p w14:paraId="35120921" w14:textId="77777777" w:rsidR="008162A2" w:rsidRPr="008162A2" w:rsidRDefault="008162A2" w:rsidP="008162A2">
      <w:pPr>
        <w:spacing w:before="240" w:after="120"/>
        <w:rPr>
          <w:rFonts w:ascii="Arial" w:hAnsi="Arial" w:cs="Arial"/>
          <w:color w:val="0D0D0D" w:themeColor="text1" w:themeTint="F2"/>
          <w:sz w:val="21"/>
          <w:szCs w:val="21"/>
        </w:rPr>
      </w:pPr>
      <w:r w:rsidRPr="008162A2">
        <w:rPr>
          <w:rFonts w:ascii="Arial" w:hAnsi="Arial" w:cs="Arial"/>
          <w:b/>
          <w:bCs/>
          <w:color w:val="0D0D0D" w:themeColor="text1" w:themeTint="F2"/>
          <w:sz w:val="21"/>
          <w:szCs w:val="21"/>
        </w:rPr>
        <w:t>Integrated campaign delivery</w:t>
      </w:r>
      <w:r w:rsidRPr="008162A2">
        <w:rPr>
          <w:rFonts w:ascii="Arial" w:hAnsi="Arial" w:cs="Arial"/>
          <w:color w:val="0D0D0D" w:themeColor="text1" w:themeTint="F2"/>
          <w:sz w:val="21"/>
          <w:szCs w:val="21"/>
        </w:rPr>
        <w:t xml:space="preserve">: Deliver cohesive design </w:t>
      </w:r>
      <w:r w:rsidRPr="008162A2">
        <w:rPr>
          <w:rFonts w:ascii="Arial" w:hAnsi="Arial" w:cs="Arial"/>
          <w:color w:val="0D0D0D" w:themeColor="text1" w:themeTint="F2"/>
          <w:sz w:val="21"/>
          <w:szCs w:val="21"/>
          <w:u w:val="single"/>
        </w:rPr>
        <w:t>and</w:t>
      </w:r>
      <w:r w:rsidRPr="008162A2">
        <w:rPr>
          <w:rFonts w:ascii="Arial" w:hAnsi="Arial" w:cs="Arial"/>
          <w:color w:val="0D0D0D" w:themeColor="text1" w:themeTint="F2"/>
          <w:sz w:val="21"/>
          <w:szCs w:val="21"/>
        </w:rPr>
        <w:t xml:space="preserve"> creative </w:t>
      </w:r>
      <w:proofErr w:type="spellStart"/>
      <w:r w:rsidRPr="008162A2">
        <w:rPr>
          <w:rFonts w:ascii="Arial" w:hAnsi="Arial" w:cs="Arial"/>
          <w:color w:val="0D0D0D" w:themeColor="text1" w:themeTint="F2"/>
          <w:sz w:val="21"/>
          <w:szCs w:val="21"/>
        </w:rPr>
        <w:t>artworking</w:t>
      </w:r>
      <w:proofErr w:type="spellEnd"/>
      <w:r w:rsidRPr="008162A2">
        <w:rPr>
          <w:rFonts w:ascii="Arial" w:hAnsi="Arial" w:cs="Arial"/>
          <w:color w:val="0D0D0D" w:themeColor="text1" w:themeTint="F2"/>
          <w:sz w:val="21"/>
          <w:szCs w:val="21"/>
        </w:rPr>
        <w:t xml:space="preserve"> across multi</w:t>
      </w:r>
      <w:r w:rsidRPr="008162A2">
        <w:rPr>
          <w:rFonts w:ascii="Arial" w:hAnsi="Arial" w:cs="Arial"/>
          <w:color w:val="0D0D0D" w:themeColor="text1" w:themeTint="F2"/>
          <w:sz w:val="21"/>
          <w:szCs w:val="21"/>
        </w:rPr>
        <w:noBreakHyphen/>
        <w:t>faceted campaigns (e.g., Museum of the Year), including stage design comps, event collateral, programmes, on</w:t>
      </w:r>
      <w:r w:rsidRPr="008162A2">
        <w:rPr>
          <w:rFonts w:ascii="Arial" w:hAnsi="Arial" w:cs="Arial"/>
          <w:color w:val="0D0D0D" w:themeColor="text1" w:themeTint="F2"/>
          <w:sz w:val="21"/>
          <w:szCs w:val="21"/>
        </w:rPr>
        <w:noBreakHyphen/>
        <w:t>the</w:t>
      </w:r>
      <w:r w:rsidRPr="008162A2">
        <w:rPr>
          <w:rFonts w:ascii="Arial" w:hAnsi="Arial" w:cs="Arial"/>
          <w:color w:val="0D0D0D" w:themeColor="text1" w:themeTint="F2"/>
          <w:sz w:val="21"/>
          <w:szCs w:val="21"/>
        </w:rPr>
        <w:noBreakHyphen/>
        <w:t>day signage, digital screens, museum promotional packs, social and paid media, and large</w:t>
      </w:r>
      <w:r w:rsidRPr="008162A2">
        <w:rPr>
          <w:rFonts w:ascii="Arial" w:hAnsi="Arial" w:cs="Arial"/>
          <w:color w:val="0D0D0D" w:themeColor="text1" w:themeTint="F2"/>
          <w:sz w:val="21"/>
          <w:szCs w:val="21"/>
        </w:rPr>
        <w:noBreakHyphen/>
        <w:t>format banners.</w:t>
      </w:r>
    </w:p>
    <w:p w14:paraId="0FF50EBC" w14:textId="77777777" w:rsidR="008162A2" w:rsidRPr="008162A2" w:rsidRDefault="008162A2" w:rsidP="008162A2">
      <w:pPr>
        <w:spacing w:before="240" w:after="120"/>
        <w:rPr>
          <w:rFonts w:ascii="Arial" w:hAnsi="Arial" w:cs="Arial"/>
          <w:color w:val="0D0D0D" w:themeColor="text1" w:themeTint="F2"/>
          <w:sz w:val="21"/>
          <w:szCs w:val="21"/>
        </w:rPr>
      </w:pPr>
      <w:r w:rsidRPr="008162A2">
        <w:rPr>
          <w:rFonts w:ascii="Arial" w:hAnsi="Arial" w:cs="Arial"/>
          <w:b/>
          <w:bCs/>
          <w:color w:val="0D0D0D" w:themeColor="text1" w:themeTint="F2"/>
          <w:sz w:val="21"/>
          <w:szCs w:val="21"/>
        </w:rPr>
        <w:lastRenderedPageBreak/>
        <w:t>High</w:t>
      </w:r>
      <w:r w:rsidRPr="008162A2">
        <w:rPr>
          <w:rFonts w:ascii="Arial" w:hAnsi="Arial" w:cs="Arial"/>
          <w:b/>
          <w:bCs/>
          <w:color w:val="0D0D0D" w:themeColor="text1" w:themeTint="F2"/>
          <w:sz w:val="21"/>
          <w:szCs w:val="21"/>
        </w:rPr>
        <w:noBreakHyphen/>
        <w:t>volume digital &amp; social production:</w:t>
      </w:r>
      <w:r w:rsidRPr="008162A2">
        <w:rPr>
          <w:rFonts w:ascii="Arial" w:hAnsi="Arial" w:cs="Arial"/>
          <w:color w:val="0D0D0D" w:themeColor="text1" w:themeTint="F2"/>
          <w:sz w:val="21"/>
          <w:szCs w:val="21"/>
        </w:rPr>
        <w:t xml:space="preserve"> Design and produce 150+ digital and social assets per campaign (including geo</w:t>
      </w:r>
      <w:r w:rsidRPr="008162A2">
        <w:rPr>
          <w:rFonts w:ascii="Arial" w:hAnsi="Arial" w:cs="Arial"/>
          <w:color w:val="0D0D0D" w:themeColor="text1" w:themeTint="F2"/>
          <w:sz w:val="21"/>
          <w:szCs w:val="21"/>
        </w:rPr>
        <w:noBreakHyphen/>
        <w:t>targeted variants), ensuring accessibility compliance, multi</w:t>
      </w:r>
      <w:r w:rsidRPr="008162A2">
        <w:rPr>
          <w:rFonts w:ascii="Arial" w:hAnsi="Arial" w:cs="Arial"/>
          <w:color w:val="0D0D0D" w:themeColor="text1" w:themeTint="F2"/>
          <w:sz w:val="21"/>
          <w:szCs w:val="21"/>
        </w:rPr>
        <w:noBreakHyphen/>
        <w:t>format exports, and exceptional accuracy at pace.</w:t>
      </w:r>
    </w:p>
    <w:p w14:paraId="4742EA4F" w14:textId="77777777" w:rsidR="008162A2" w:rsidRPr="008162A2" w:rsidRDefault="008162A2" w:rsidP="008162A2">
      <w:pPr>
        <w:spacing w:before="240" w:after="120"/>
        <w:rPr>
          <w:rFonts w:ascii="Arial" w:hAnsi="Arial" w:cs="Arial"/>
          <w:color w:val="0D0D0D" w:themeColor="text1" w:themeTint="F2"/>
          <w:sz w:val="21"/>
          <w:szCs w:val="21"/>
        </w:rPr>
      </w:pPr>
      <w:r w:rsidRPr="008162A2">
        <w:rPr>
          <w:rFonts w:ascii="Arial" w:hAnsi="Arial" w:cs="Arial"/>
          <w:b/>
          <w:bCs/>
          <w:color w:val="0D0D0D" w:themeColor="text1" w:themeTint="F2"/>
          <w:sz w:val="21"/>
          <w:szCs w:val="21"/>
        </w:rPr>
        <w:t>Presentation &amp; visualisation</w:t>
      </w:r>
      <w:r w:rsidRPr="008162A2">
        <w:rPr>
          <w:rFonts w:ascii="Arial" w:hAnsi="Arial" w:cs="Arial"/>
          <w:color w:val="0D0D0D" w:themeColor="text1" w:themeTint="F2"/>
          <w:sz w:val="21"/>
          <w:szCs w:val="21"/>
        </w:rPr>
        <w:t>: Build and refine presentation decks, create mockups and format</w:t>
      </w:r>
      <w:r w:rsidRPr="008162A2">
        <w:rPr>
          <w:rFonts w:ascii="Arial" w:hAnsi="Arial" w:cs="Arial"/>
          <w:color w:val="0D0D0D" w:themeColor="text1" w:themeTint="F2"/>
          <w:sz w:val="21"/>
          <w:szCs w:val="21"/>
        </w:rPr>
        <w:noBreakHyphen/>
        <w:t>ready visuals, and provide clear visual storytelling to support stakeholder understanding and decision</w:t>
      </w:r>
      <w:r w:rsidRPr="008162A2">
        <w:rPr>
          <w:rFonts w:ascii="Arial" w:hAnsi="Arial" w:cs="Arial"/>
          <w:color w:val="0D0D0D" w:themeColor="text1" w:themeTint="F2"/>
          <w:sz w:val="21"/>
          <w:szCs w:val="21"/>
        </w:rPr>
        <w:noBreakHyphen/>
        <w:t>making.</w:t>
      </w:r>
    </w:p>
    <w:p w14:paraId="1C800E81" w14:textId="30CEBC1F" w:rsidR="00734497" w:rsidRPr="008162A2" w:rsidRDefault="008162A2" w:rsidP="008162A2">
      <w:pPr>
        <w:spacing w:before="240" w:after="120"/>
        <w:rPr>
          <w:rFonts w:ascii="Arial" w:hAnsi="Arial" w:cs="Arial"/>
          <w:color w:val="0D0D0D" w:themeColor="text1" w:themeTint="F2"/>
          <w:sz w:val="21"/>
          <w:szCs w:val="21"/>
        </w:rPr>
      </w:pPr>
      <w:r w:rsidRPr="008162A2">
        <w:rPr>
          <w:rFonts w:ascii="Arial" w:hAnsi="Arial" w:cs="Arial"/>
          <w:b/>
          <w:bCs/>
          <w:color w:val="0D0D0D" w:themeColor="text1" w:themeTint="F2"/>
          <w:sz w:val="21"/>
          <w:szCs w:val="21"/>
        </w:rPr>
        <w:t>Production &amp; project management</w:t>
      </w:r>
      <w:r w:rsidRPr="008162A2">
        <w:rPr>
          <w:rFonts w:ascii="Arial" w:hAnsi="Arial" w:cs="Arial"/>
          <w:color w:val="0D0D0D" w:themeColor="text1" w:themeTint="F2"/>
          <w:sz w:val="21"/>
          <w:szCs w:val="21"/>
        </w:rPr>
        <w:t>:  Collaborate on timelines and design constraints; raise production queries and oversee print suppliers for quality assurance and repro</w:t>
      </w:r>
      <w:r w:rsidRPr="008162A2">
        <w:rPr>
          <w:rFonts w:ascii="Arial" w:hAnsi="Arial" w:cs="Arial"/>
          <w:color w:val="0D0D0D" w:themeColor="text1" w:themeTint="F2"/>
          <w:sz w:val="21"/>
          <w:szCs w:val="21"/>
        </w:rPr>
        <w:noBreakHyphen/>
        <w:t xml:space="preserve">specific needs </w:t>
      </w:r>
      <w:r w:rsidRPr="008162A2">
        <w:rPr>
          <w:rFonts w:ascii="Arial" w:hAnsi="Arial" w:cs="Arial"/>
          <w:color w:val="0D0D0D" w:themeColor="text1" w:themeTint="F2"/>
          <w:sz w:val="21"/>
          <w:szCs w:val="21"/>
          <w:u w:val="single"/>
        </w:rPr>
        <w:t>only</w:t>
      </w:r>
      <w:r w:rsidRPr="008162A2">
        <w:rPr>
          <w:rFonts w:ascii="Arial" w:hAnsi="Arial" w:cs="Arial"/>
          <w:color w:val="0D0D0D" w:themeColor="text1" w:themeTint="F2"/>
          <w:sz w:val="21"/>
          <w:szCs w:val="21"/>
        </w:rPr>
        <w:t xml:space="preserve"> (day</w:t>
      </w:r>
      <w:r w:rsidRPr="008162A2">
        <w:rPr>
          <w:rFonts w:ascii="Arial" w:hAnsi="Arial" w:cs="Arial"/>
          <w:color w:val="0D0D0D" w:themeColor="text1" w:themeTint="F2"/>
          <w:sz w:val="21"/>
          <w:szCs w:val="21"/>
        </w:rPr>
        <w:noBreakHyphen/>
        <w:t>to</w:t>
      </w:r>
      <w:r w:rsidRPr="008162A2">
        <w:rPr>
          <w:rFonts w:ascii="Arial" w:hAnsi="Arial" w:cs="Arial"/>
          <w:color w:val="0D0D0D" w:themeColor="text1" w:themeTint="F2"/>
          <w:sz w:val="21"/>
          <w:szCs w:val="21"/>
        </w:rPr>
        <w:noBreakHyphen/>
        <w:t>day supplier management sits with the Senior Creative Operations Manager); maintain strong workflow management and version control.</w:t>
      </w:r>
    </w:p>
    <w:p w14:paraId="77B93BDC" w14:textId="77777777" w:rsidR="00734497" w:rsidRDefault="00000000">
      <w:pPr>
        <w:spacing w:after="70" w:line="259" w:lineRule="auto"/>
        <w:ind w:left="-30" w:right="-36" w:firstLine="0"/>
      </w:pPr>
      <w:r>
        <w:rPr>
          <w:rFonts w:cs="Calibri"/>
          <w:noProof/>
          <w:sz w:val="22"/>
        </w:rPr>
        <mc:AlternateContent>
          <mc:Choice Requires="wpg">
            <w:drawing>
              <wp:inline distT="0" distB="0" distL="0" distR="0" wp14:anchorId="59155FCA" wp14:editId="24089FAD">
                <wp:extent cx="6905244" cy="6350"/>
                <wp:effectExtent l="0" t="0" r="0" b="0"/>
                <wp:docPr id="4178" name="Group 4178"/>
                <wp:cNvGraphicFramePr/>
                <a:graphic xmlns:a="http://schemas.openxmlformats.org/drawingml/2006/main">
                  <a:graphicData uri="http://schemas.microsoft.com/office/word/2010/wordprocessingGroup">
                    <wpg:wgp>
                      <wpg:cNvGrpSpPr/>
                      <wpg:grpSpPr>
                        <a:xfrm>
                          <a:off x="0" y="0"/>
                          <a:ext cx="6905244" cy="6350"/>
                          <a:chOff x="0" y="0"/>
                          <a:chExt cx="6905244" cy="6350"/>
                        </a:xfrm>
                      </wpg:grpSpPr>
                      <wps:wsp>
                        <wps:cNvPr id="4582" name="Shape 4582"/>
                        <wps:cNvSpPr/>
                        <wps:spPr>
                          <a:xfrm>
                            <a:off x="0" y="0"/>
                            <a:ext cx="6905244" cy="9144"/>
                          </a:xfrm>
                          <a:custGeom>
                            <a:avLst/>
                            <a:gdLst/>
                            <a:ahLst/>
                            <a:cxnLst/>
                            <a:rect l="0" t="0" r="0" b="0"/>
                            <a:pathLst>
                              <a:path w="6905244" h="9144">
                                <a:moveTo>
                                  <a:pt x="0" y="0"/>
                                </a:moveTo>
                                <a:lnTo>
                                  <a:pt x="6905244" y="0"/>
                                </a:lnTo>
                                <a:lnTo>
                                  <a:pt x="6905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178" style="width:543.72pt;height:0.5pt;mso-position-horizontal-relative:char;mso-position-vertical-relative:line" coordsize="69052,63">
                <v:shape id="Shape 4583" style="position:absolute;width:69052;height:91;left:0;top:0;" coordsize="6905244,9144" path="m0,0l6905244,0l6905244,9144l0,9144l0,0">
                  <v:stroke weight="0pt" endcap="flat" joinstyle="miter" miterlimit="10" on="false" color="#000000" opacity="0"/>
                  <v:fill on="true" color="#000000"/>
                </v:shape>
              </v:group>
            </w:pict>
          </mc:Fallback>
        </mc:AlternateContent>
      </w:r>
    </w:p>
    <w:p w14:paraId="183A6554" w14:textId="77777777" w:rsidR="00734497" w:rsidRDefault="00000000">
      <w:pPr>
        <w:spacing w:after="0" w:line="259" w:lineRule="auto"/>
        <w:ind w:left="0" w:firstLine="0"/>
      </w:pPr>
      <w:r>
        <w:t xml:space="preserve"> </w:t>
      </w:r>
    </w:p>
    <w:p w14:paraId="134E0B7B" w14:textId="77777777" w:rsidR="00734497" w:rsidRDefault="00000000">
      <w:pPr>
        <w:spacing w:after="0" w:line="259" w:lineRule="auto"/>
        <w:ind w:left="0" w:firstLine="0"/>
      </w:pPr>
      <w:r>
        <w:t xml:space="preserve"> </w:t>
      </w:r>
    </w:p>
    <w:p w14:paraId="341B177F" w14:textId="77777777" w:rsidR="00734497" w:rsidRDefault="00000000">
      <w:pPr>
        <w:pStyle w:val="Heading1"/>
        <w:ind w:left="370"/>
      </w:pPr>
      <w:r>
        <w:t>4.</w:t>
      </w:r>
      <w:r>
        <w:rPr>
          <w:rFonts w:ascii="Arial" w:eastAsia="Arial" w:hAnsi="Arial" w:cs="Arial"/>
        </w:rPr>
        <w:t xml:space="preserve"> </w:t>
      </w:r>
      <w:r>
        <w:t xml:space="preserve">About me </w:t>
      </w:r>
    </w:p>
    <w:p w14:paraId="0E612441" w14:textId="77777777" w:rsidR="00734497" w:rsidRDefault="00000000">
      <w:pPr>
        <w:spacing w:after="0" w:line="259" w:lineRule="auto"/>
        <w:ind w:left="0" w:firstLine="0"/>
      </w:pPr>
      <w:r>
        <w:rPr>
          <w:rFonts w:cs="Calibri"/>
          <w:b/>
        </w:rPr>
        <w:t xml:space="preserve"> </w:t>
      </w:r>
    </w:p>
    <w:p w14:paraId="23F37F3F" w14:textId="7AF606A1" w:rsidR="00734497" w:rsidRDefault="00734497">
      <w:pPr>
        <w:spacing w:after="0" w:line="259" w:lineRule="auto"/>
        <w:ind w:left="0" w:firstLine="0"/>
      </w:pPr>
    </w:p>
    <w:tbl>
      <w:tblPr>
        <w:tblStyle w:val="TableGrid"/>
        <w:tblW w:w="10349" w:type="dxa"/>
        <w:tblInd w:w="5" w:type="dxa"/>
        <w:tblCellMar>
          <w:top w:w="50" w:type="dxa"/>
          <w:left w:w="110" w:type="dxa"/>
          <w:right w:w="115" w:type="dxa"/>
        </w:tblCellMar>
        <w:tblLook w:val="04A0" w:firstRow="1" w:lastRow="0" w:firstColumn="1" w:lastColumn="0" w:noHBand="0" w:noVBand="1"/>
      </w:tblPr>
      <w:tblGrid>
        <w:gridCol w:w="2121"/>
        <w:gridCol w:w="3972"/>
        <w:gridCol w:w="4256"/>
      </w:tblGrid>
      <w:tr w:rsidR="00734497" w14:paraId="51FF69B0" w14:textId="77777777" w:rsidTr="008162A2">
        <w:trPr>
          <w:trHeight w:val="300"/>
        </w:trPr>
        <w:tc>
          <w:tcPr>
            <w:tcW w:w="2121" w:type="dxa"/>
            <w:tcBorders>
              <w:top w:val="single" w:sz="4" w:space="0" w:color="000000"/>
              <w:left w:val="single" w:sz="4" w:space="0" w:color="000000"/>
              <w:bottom w:val="single" w:sz="4" w:space="0" w:color="000000"/>
              <w:right w:val="single" w:sz="4" w:space="0" w:color="000000"/>
            </w:tcBorders>
          </w:tcPr>
          <w:p w14:paraId="4F655992" w14:textId="77777777" w:rsidR="00734497" w:rsidRDefault="00000000">
            <w:pPr>
              <w:spacing w:after="0" w:line="259" w:lineRule="auto"/>
              <w:ind w:left="0" w:firstLine="0"/>
            </w:pPr>
            <w:r>
              <w:rPr>
                <w:b/>
              </w:rP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7E2A0D07" w14:textId="77777777" w:rsidR="00734497" w:rsidRDefault="00000000">
            <w:pPr>
              <w:spacing w:after="0" w:line="259" w:lineRule="auto"/>
              <w:ind w:left="0" w:firstLine="0"/>
            </w:pPr>
            <w:r>
              <w:rPr>
                <w:b/>
              </w:rPr>
              <w:t xml:space="preserve">I have </w:t>
            </w:r>
          </w:p>
        </w:tc>
        <w:tc>
          <w:tcPr>
            <w:tcW w:w="4256" w:type="dxa"/>
            <w:tcBorders>
              <w:top w:val="single" w:sz="4" w:space="0" w:color="000000"/>
              <w:left w:val="single" w:sz="4" w:space="0" w:color="000000"/>
              <w:bottom w:val="single" w:sz="4" w:space="0" w:color="000000"/>
              <w:right w:val="single" w:sz="4" w:space="0" w:color="000000"/>
            </w:tcBorders>
          </w:tcPr>
          <w:p w14:paraId="2E42C153" w14:textId="77777777" w:rsidR="00734497" w:rsidRDefault="00000000">
            <w:pPr>
              <w:spacing w:after="0" w:line="259" w:lineRule="auto"/>
              <w:ind w:left="0" w:firstLine="0"/>
            </w:pPr>
            <w:r>
              <w:rPr>
                <w:b/>
              </w:rPr>
              <w:t xml:space="preserve">I might also have  </w:t>
            </w:r>
          </w:p>
        </w:tc>
      </w:tr>
      <w:tr w:rsidR="00734497" w14:paraId="6A537C9C" w14:textId="77777777" w:rsidTr="008162A2">
        <w:trPr>
          <w:trHeight w:val="890"/>
        </w:trPr>
        <w:tc>
          <w:tcPr>
            <w:tcW w:w="2121" w:type="dxa"/>
            <w:tcBorders>
              <w:top w:val="single" w:sz="4" w:space="0" w:color="000000"/>
              <w:left w:val="single" w:sz="4" w:space="0" w:color="000000"/>
              <w:bottom w:val="single" w:sz="4" w:space="0" w:color="000000"/>
              <w:right w:val="single" w:sz="4" w:space="0" w:color="000000"/>
            </w:tcBorders>
          </w:tcPr>
          <w:p w14:paraId="4E866B4A" w14:textId="77777777" w:rsidR="00734497" w:rsidRDefault="00000000">
            <w:pPr>
              <w:spacing w:after="0" w:line="259" w:lineRule="auto"/>
              <w:ind w:left="0" w:firstLine="0"/>
            </w:pPr>
            <w:r>
              <w:rPr>
                <w:b/>
              </w:rPr>
              <w:t xml:space="preserve">Knowledge </w:t>
            </w:r>
          </w:p>
          <w:p w14:paraId="15CED45F" w14:textId="77777777" w:rsidR="00734497" w:rsidRDefault="00000000">
            <w:pPr>
              <w:spacing w:after="0" w:line="259" w:lineRule="auto"/>
              <w:ind w:left="0" w:firstLine="0"/>
            </w:pPr>
            <w:r>
              <w:rPr>
                <w:b/>
              </w:rPr>
              <w:t xml:space="preserve"> </w:t>
            </w:r>
          </w:p>
          <w:p w14:paraId="3AB5F5DC" w14:textId="77777777" w:rsidR="00734497" w:rsidRDefault="00000000">
            <w:pPr>
              <w:spacing w:after="0" w:line="259" w:lineRule="auto"/>
              <w:ind w:left="0" w:firstLine="0"/>
            </w:pPr>
            <w:r>
              <w:rPr>
                <w:b/>
              </w:rP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6BFC210A" w14:textId="77777777" w:rsidR="008162A2" w:rsidRPr="008162A2" w:rsidRDefault="008162A2" w:rsidP="008162A2">
            <w:pPr>
              <w:pStyle w:val="ListParagraph"/>
              <w:numPr>
                <w:ilvl w:val="0"/>
                <w:numId w:val="14"/>
              </w:numPr>
              <w:spacing w:line="259" w:lineRule="auto"/>
              <w:rPr>
                <w:bCs/>
                <w:lang w:bidi="en"/>
              </w:rPr>
            </w:pPr>
            <w:r w:rsidRPr="008162A2">
              <w:rPr>
                <w:bCs/>
                <w:lang w:bidi="en"/>
              </w:rPr>
              <w:t>Advanced knowledge of Adobe Creative Suite (InDesign, Illustrator, Photoshop, Acrobat).</w:t>
            </w:r>
          </w:p>
          <w:p w14:paraId="017E1586" w14:textId="3B48478D" w:rsidR="008162A2" w:rsidRPr="008162A2" w:rsidRDefault="008162A2" w:rsidP="008162A2">
            <w:pPr>
              <w:pStyle w:val="ListParagraph"/>
              <w:numPr>
                <w:ilvl w:val="0"/>
                <w:numId w:val="14"/>
              </w:numPr>
              <w:spacing w:line="259" w:lineRule="auto"/>
              <w:rPr>
                <w:bCs/>
                <w:lang w:bidi="en"/>
              </w:rPr>
            </w:pPr>
            <w:r w:rsidRPr="008162A2">
              <w:rPr>
                <w:bCs/>
                <w:lang w:bidi="en"/>
              </w:rPr>
              <w:t>Strong knowledge of artwork, repro, print production, finishing and materials.</w:t>
            </w:r>
          </w:p>
          <w:p w14:paraId="5D0C5A8B" w14:textId="10CFC144" w:rsidR="008162A2" w:rsidRPr="008162A2" w:rsidRDefault="008162A2" w:rsidP="008162A2">
            <w:pPr>
              <w:pStyle w:val="ListParagraph"/>
              <w:numPr>
                <w:ilvl w:val="0"/>
                <w:numId w:val="14"/>
              </w:numPr>
              <w:spacing w:line="259" w:lineRule="auto"/>
              <w:rPr>
                <w:bCs/>
                <w:lang w:bidi="en"/>
              </w:rPr>
            </w:pPr>
            <w:r w:rsidRPr="008162A2">
              <w:rPr>
                <w:bCs/>
                <w:lang w:bidi="en"/>
              </w:rPr>
              <w:t>Strong knowledge of digital asset production for web, email, social and screens.</w:t>
            </w:r>
          </w:p>
          <w:p w14:paraId="4B6B0810" w14:textId="53BD61BD" w:rsidR="008162A2" w:rsidRPr="008162A2" w:rsidRDefault="008162A2" w:rsidP="008162A2">
            <w:pPr>
              <w:pStyle w:val="ListParagraph"/>
              <w:numPr>
                <w:ilvl w:val="0"/>
                <w:numId w:val="14"/>
              </w:numPr>
              <w:spacing w:line="259" w:lineRule="auto"/>
              <w:rPr>
                <w:bCs/>
                <w:lang w:bidi="en"/>
              </w:rPr>
            </w:pPr>
            <w:r w:rsidRPr="008162A2">
              <w:rPr>
                <w:bCs/>
                <w:lang w:bidi="en"/>
              </w:rPr>
              <w:t>Working knowledge of PowerPoint, MS Office and templating.</w:t>
            </w:r>
          </w:p>
          <w:p w14:paraId="71A5DF59" w14:textId="64213E0E" w:rsidR="00734497" w:rsidRPr="008162A2" w:rsidRDefault="00734497">
            <w:pPr>
              <w:spacing w:after="0" w:line="259" w:lineRule="auto"/>
              <w:ind w:left="0" w:firstLine="0"/>
              <w:rPr>
                <w:bCs/>
              </w:rPr>
            </w:pPr>
          </w:p>
        </w:tc>
        <w:tc>
          <w:tcPr>
            <w:tcW w:w="4256" w:type="dxa"/>
            <w:tcBorders>
              <w:top w:val="single" w:sz="4" w:space="0" w:color="000000"/>
              <w:left w:val="single" w:sz="4" w:space="0" w:color="000000"/>
              <w:bottom w:val="single" w:sz="4" w:space="0" w:color="000000"/>
              <w:right w:val="single" w:sz="4" w:space="0" w:color="000000"/>
            </w:tcBorders>
          </w:tcPr>
          <w:p w14:paraId="16C7662F" w14:textId="77777777" w:rsidR="002C021A" w:rsidRPr="002C021A" w:rsidRDefault="002C021A" w:rsidP="008162A2">
            <w:pPr>
              <w:pStyle w:val="ListParagraph"/>
              <w:numPr>
                <w:ilvl w:val="0"/>
                <w:numId w:val="14"/>
              </w:numPr>
              <w:spacing w:line="259" w:lineRule="auto"/>
              <w:rPr>
                <w:lang w:bidi="en"/>
              </w:rPr>
            </w:pPr>
            <w:r w:rsidRPr="002C021A">
              <w:rPr>
                <w:rStyle w:val="Strong"/>
                <w:b w:val="0"/>
                <w:bCs w:val="0"/>
              </w:rPr>
              <w:t>Knowledge of motion or simple animation</w:t>
            </w:r>
            <w:r w:rsidRPr="002C021A">
              <w:t xml:space="preserve"> (e.g., basic After Effects or Canva animation).</w:t>
            </w:r>
          </w:p>
          <w:p w14:paraId="166CC036" w14:textId="77777777" w:rsidR="008162A2" w:rsidRPr="002C021A" w:rsidRDefault="008162A2" w:rsidP="008162A2">
            <w:pPr>
              <w:pStyle w:val="ListParagraph"/>
              <w:numPr>
                <w:ilvl w:val="0"/>
                <w:numId w:val="14"/>
              </w:numPr>
              <w:spacing w:line="259" w:lineRule="auto"/>
              <w:rPr>
                <w:lang w:bidi="en"/>
              </w:rPr>
            </w:pPr>
            <w:r w:rsidRPr="002C021A">
              <w:rPr>
                <w:lang w:bidi="en"/>
              </w:rPr>
              <w:t xml:space="preserve">Experience setting up brand kits in </w:t>
            </w:r>
            <w:proofErr w:type="spellStart"/>
            <w:r w:rsidRPr="002C021A">
              <w:rPr>
                <w:lang w:bidi="en"/>
              </w:rPr>
              <w:t>canva</w:t>
            </w:r>
            <w:proofErr w:type="spellEnd"/>
          </w:p>
          <w:p w14:paraId="03763ECA" w14:textId="111D70B0" w:rsidR="002C021A" w:rsidRPr="008162A2" w:rsidRDefault="002C021A" w:rsidP="008162A2">
            <w:pPr>
              <w:pStyle w:val="ListParagraph"/>
              <w:numPr>
                <w:ilvl w:val="0"/>
                <w:numId w:val="14"/>
              </w:numPr>
              <w:spacing w:line="259" w:lineRule="auto"/>
              <w:rPr>
                <w:lang w:bidi="en"/>
              </w:rPr>
            </w:pPr>
            <w:r w:rsidRPr="002C021A">
              <w:rPr>
                <w:rStyle w:val="Strong"/>
                <w:b w:val="0"/>
                <w:bCs w:val="0"/>
              </w:rPr>
              <w:t>Knowledge of museum or cultural sector audiences</w:t>
            </w:r>
            <w:r w:rsidRPr="002C021A">
              <w:t>.</w:t>
            </w:r>
          </w:p>
        </w:tc>
      </w:tr>
      <w:tr w:rsidR="00734497" w14:paraId="30EAA719" w14:textId="77777777" w:rsidTr="008162A2">
        <w:trPr>
          <w:trHeight w:val="890"/>
        </w:trPr>
        <w:tc>
          <w:tcPr>
            <w:tcW w:w="2121" w:type="dxa"/>
            <w:tcBorders>
              <w:top w:val="single" w:sz="4" w:space="0" w:color="000000"/>
              <w:left w:val="single" w:sz="4" w:space="0" w:color="000000"/>
              <w:bottom w:val="single" w:sz="4" w:space="0" w:color="000000"/>
              <w:right w:val="single" w:sz="4" w:space="0" w:color="000000"/>
            </w:tcBorders>
          </w:tcPr>
          <w:p w14:paraId="1FE0537A" w14:textId="77777777" w:rsidR="00734497" w:rsidRDefault="00000000">
            <w:pPr>
              <w:spacing w:after="0" w:line="259" w:lineRule="auto"/>
              <w:ind w:left="0" w:firstLine="0"/>
            </w:pPr>
            <w:r>
              <w:rPr>
                <w:b/>
              </w:rPr>
              <w:t xml:space="preserve">Skills </w:t>
            </w:r>
          </w:p>
          <w:p w14:paraId="7BEF2AE3" w14:textId="77777777" w:rsidR="00734497" w:rsidRDefault="00000000">
            <w:pPr>
              <w:spacing w:after="0" w:line="259" w:lineRule="auto"/>
              <w:ind w:left="0" w:firstLine="0"/>
            </w:pPr>
            <w:r>
              <w:rPr>
                <w:b/>
              </w:rPr>
              <w:t xml:space="preserve"> </w:t>
            </w:r>
          </w:p>
          <w:p w14:paraId="214D2FD1" w14:textId="77777777" w:rsidR="00734497" w:rsidRDefault="00000000">
            <w:pPr>
              <w:spacing w:after="0" w:line="259" w:lineRule="auto"/>
              <w:ind w:left="0" w:firstLine="0"/>
            </w:pPr>
            <w:r>
              <w:rPr>
                <w:b/>
              </w:rP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3205242A" w14:textId="77777777" w:rsidR="008162A2" w:rsidRPr="008162A2" w:rsidRDefault="008162A2" w:rsidP="008162A2">
            <w:pPr>
              <w:pStyle w:val="ListParagraph"/>
              <w:numPr>
                <w:ilvl w:val="0"/>
                <w:numId w:val="14"/>
              </w:numPr>
              <w:spacing w:line="259" w:lineRule="auto"/>
              <w:rPr>
                <w:bCs/>
                <w:lang w:bidi="en"/>
              </w:rPr>
            </w:pPr>
            <w:r w:rsidRPr="008162A2">
              <w:rPr>
                <w:bCs/>
                <w:lang w:bidi="en"/>
              </w:rPr>
              <w:t>Strong design judgement and ability to originate on</w:t>
            </w:r>
            <w:r w:rsidRPr="008162A2">
              <w:rPr>
                <w:bCs/>
                <w:lang w:bidi="en"/>
              </w:rPr>
              <w:noBreakHyphen/>
              <w:t>brief concepts.</w:t>
            </w:r>
          </w:p>
          <w:p w14:paraId="566889C3" w14:textId="5E8F7E1E" w:rsidR="008162A2" w:rsidRPr="008162A2" w:rsidRDefault="008162A2" w:rsidP="008162A2">
            <w:pPr>
              <w:pStyle w:val="ListParagraph"/>
              <w:numPr>
                <w:ilvl w:val="0"/>
                <w:numId w:val="14"/>
              </w:numPr>
              <w:spacing w:line="259" w:lineRule="auto"/>
              <w:rPr>
                <w:bCs/>
                <w:lang w:bidi="en"/>
              </w:rPr>
            </w:pPr>
            <w:r w:rsidRPr="008162A2">
              <w:rPr>
                <w:bCs/>
                <w:lang w:bidi="en"/>
              </w:rPr>
              <w:t>High</w:t>
            </w:r>
            <w:r w:rsidRPr="008162A2">
              <w:rPr>
                <w:bCs/>
                <w:lang w:bidi="en"/>
              </w:rPr>
              <w:noBreakHyphen/>
              <w:t xml:space="preserve">accuracy creative </w:t>
            </w:r>
            <w:proofErr w:type="spellStart"/>
            <w:r w:rsidRPr="008162A2">
              <w:rPr>
                <w:bCs/>
                <w:lang w:bidi="en"/>
              </w:rPr>
              <w:t>artworking</w:t>
            </w:r>
            <w:proofErr w:type="spellEnd"/>
            <w:r w:rsidRPr="008162A2">
              <w:rPr>
                <w:bCs/>
                <w:lang w:bidi="en"/>
              </w:rPr>
              <w:t xml:space="preserve"> across print and digital.</w:t>
            </w:r>
          </w:p>
          <w:p w14:paraId="742EA190" w14:textId="1D39E4BA" w:rsidR="008162A2" w:rsidRPr="008162A2" w:rsidRDefault="008162A2" w:rsidP="008162A2">
            <w:pPr>
              <w:pStyle w:val="ListParagraph"/>
              <w:numPr>
                <w:ilvl w:val="0"/>
                <w:numId w:val="14"/>
              </w:numPr>
              <w:spacing w:line="259" w:lineRule="auto"/>
              <w:rPr>
                <w:bCs/>
                <w:lang w:bidi="en"/>
              </w:rPr>
            </w:pPr>
            <w:r w:rsidRPr="008162A2">
              <w:rPr>
                <w:bCs/>
                <w:lang w:bidi="en"/>
              </w:rPr>
              <w:t xml:space="preserve">Visualisation skills: </w:t>
            </w:r>
            <w:proofErr w:type="spellStart"/>
            <w:r w:rsidRPr="008162A2">
              <w:rPr>
                <w:bCs/>
                <w:lang w:bidi="en"/>
              </w:rPr>
              <w:t>mockups</w:t>
            </w:r>
            <w:proofErr w:type="spellEnd"/>
            <w:r w:rsidRPr="008162A2">
              <w:rPr>
                <w:bCs/>
                <w:lang w:bidi="en"/>
              </w:rPr>
              <w:t>, format</w:t>
            </w:r>
            <w:r w:rsidRPr="008162A2">
              <w:rPr>
                <w:bCs/>
                <w:lang w:bidi="en"/>
              </w:rPr>
              <w:noBreakHyphen/>
              <w:t>ready visuals, presentation decks.</w:t>
            </w:r>
          </w:p>
          <w:p w14:paraId="3BF8F9EA" w14:textId="6743EBBF" w:rsidR="008162A2" w:rsidRPr="008162A2" w:rsidRDefault="008162A2" w:rsidP="008162A2">
            <w:pPr>
              <w:pStyle w:val="ListParagraph"/>
              <w:numPr>
                <w:ilvl w:val="0"/>
                <w:numId w:val="14"/>
              </w:numPr>
              <w:spacing w:line="259" w:lineRule="auto"/>
              <w:rPr>
                <w:bCs/>
                <w:lang w:bidi="en"/>
              </w:rPr>
            </w:pPr>
            <w:r w:rsidRPr="008162A2">
              <w:rPr>
                <w:bCs/>
                <w:lang w:bidi="en"/>
              </w:rPr>
              <w:t>Workflow management, version control and multi</w:t>
            </w:r>
            <w:r w:rsidRPr="008162A2">
              <w:rPr>
                <w:bCs/>
                <w:lang w:bidi="en"/>
              </w:rPr>
              <w:noBreakHyphen/>
              <w:t>project handling.</w:t>
            </w:r>
          </w:p>
          <w:p w14:paraId="2930273D" w14:textId="528E61AA" w:rsidR="00734497" w:rsidRPr="002C021A" w:rsidRDefault="008162A2" w:rsidP="002C021A">
            <w:pPr>
              <w:pStyle w:val="ListParagraph"/>
              <w:numPr>
                <w:ilvl w:val="0"/>
                <w:numId w:val="14"/>
              </w:numPr>
              <w:spacing w:line="259" w:lineRule="auto"/>
              <w:rPr>
                <w:bCs/>
                <w:lang w:bidi="en"/>
              </w:rPr>
            </w:pPr>
            <w:r w:rsidRPr="008162A2">
              <w:rPr>
                <w:bCs/>
                <w:lang w:bidi="en"/>
              </w:rPr>
              <w:t>Clear communication</w:t>
            </w:r>
            <w:r>
              <w:rPr>
                <w:bCs/>
                <w:lang w:bidi="en"/>
              </w:rPr>
              <w:t xml:space="preserve"> </w:t>
            </w:r>
            <w:r w:rsidR="002C021A">
              <w:rPr>
                <w:bCs/>
                <w:lang w:bidi="en"/>
              </w:rPr>
              <w:t>/ s</w:t>
            </w:r>
            <w:r w:rsidR="002C021A" w:rsidRPr="002C021A">
              <w:rPr>
                <w:bCs/>
                <w:lang w:bidi="en"/>
              </w:rPr>
              <w:t>kills in articulating design rationales that communicate the thinking, logic and intent behind visual choices.</w:t>
            </w:r>
          </w:p>
        </w:tc>
        <w:tc>
          <w:tcPr>
            <w:tcW w:w="4256" w:type="dxa"/>
            <w:tcBorders>
              <w:top w:val="single" w:sz="4" w:space="0" w:color="000000"/>
              <w:left w:val="single" w:sz="4" w:space="0" w:color="000000"/>
              <w:bottom w:val="single" w:sz="4" w:space="0" w:color="000000"/>
              <w:right w:val="single" w:sz="4" w:space="0" w:color="000000"/>
            </w:tcBorders>
          </w:tcPr>
          <w:p w14:paraId="2036E9DE" w14:textId="77777777" w:rsidR="00734497" w:rsidRPr="002C021A" w:rsidRDefault="002C021A" w:rsidP="002C021A">
            <w:pPr>
              <w:pStyle w:val="ListParagraph"/>
              <w:numPr>
                <w:ilvl w:val="0"/>
                <w:numId w:val="14"/>
              </w:numPr>
              <w:spacing w:line="259" w:lineRule="auto"/>
              <w:rPr>
                <w:b/>
                <w:bCs/>
                <w:lang w:bidi="en"/>
              </w:rPr>
            </w:pPr>
            <w:r w:rsidRPr="002C021A">
              <w:rPr>
                <w:rStyle w:val="Strong"/>
                <w:b w:val="0"/>
                <w:bCs w:val="0"/>
              </w:rPr>
              <w:t>Skills in template creation</w:t>
            </w:r>
            <w:r w:rsidRPr="002C021A">
              <w:rPr>
                <w:b/>
                <w:bCs/>
              </w:rPr>
              <w:t xml:space="preserve"> </w:t>
            </w:r>
            <w:r w:rsidRPr="002C021A">
              <w:t>for teams.</w:t>
            </w:r>
          </w:p>
          <w:p w14:paraId="375E1F7C" w14:textId="63B6F491" w:rsidR="002C021A" w:rsidRPr="002C021A" w:rsidRDefault="002C021A" w:rsidP="002C021A">
            <w:pPr>
              <w:pStyle w:val="ListParagraph"/>
              <w:spacing w:line="259" w:lineRule="auto"/>
              <w:ind w:left="624"/>
              <w:rPr>
                <w:b/>
                <w:bCs/>
                <w:lang w:bidi="en"/>
              </w:rPr>
            </w:pPr>
          </w:p>
        </w:tc>
      </w:tr>
      <w:tr w:rsidR="00734497" w14:paraId="3689C12C" w14:textId="77777777" w:rsidTr="008162A2">
        <w:trPr>
          <w:trHeight w:val="890"/>
        </w:trPr>
        <w:tc>
          <w:tcPr>
            <w:tcW w:w="2121" w:type="dxa"/>
            <w:tcBorders>
              <w:top w:val="single" w:sz="4" w:space="0" w:color="000000"/>
              <w:left w:val="single" w:sz="4" w:space="0" w:color="000000"/>
              <w:bottom w:val="single" w:sz="4" w:space="0" w:color="000000"/>
              <w:right w:val="single" w:sz="4" w:space="0" w:color="000000"/>
            </w:tcBorders>
          </w:tcPr>
          <w:p w14:paraId="351935C3" w14:textId="77777777" w:rsidR="00734497" w:rsidRDefault="00000000">
            <w:pPr>
              <w:spacing w:after="0" w:line="259" w:lineRule="auto"/>
              <w:ind w:left="0" w:firstLine="0"/>
            </w:pPr>
            <w:r>
              <w:rPr>
                <w:b/>
              </w:rPr>
              <w:t xml:space="preserve">Experience </w:t>
            </w:r>
          </w:p>
          <w:p w14:paraId="23303EDA" w14:textId="77777777" w:rsidR="00734497" w:rsidRDefault="00000000">
            <w:pPr>
              <w:spacing w:after="0" w:line="259" w:lineRule="auto"/>
              <w:ind w:left="0" w:firstLine="0"/>
            </w:pPr>
            <w:r>
              <w:rPr>
                <w:b/>
              </w:rPr>
              <w:t xml:space="preserve"> </w:t>
            </w:r>
          </w:p>
          <w:p w14:paraId="0CE7EFD7" w14:textId="77777777" w:rsidR="00734497" w:rsidRDefault="00000000">
            <w:pPr>
              <w:spacing w:after="0" w:line="259" w:lineRule="auto"/>
              <w:ind w:left="0" w:firstLine="0"/>
            </w:pPr>
            <w:r>
              <w:rPr>
                <w:b/>
              </w:rP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139589D9" w14:textId="0C025165" w:rsidR="008162A2" w:rsidRPr="008162A2" w:rsidRDefault="008162A2" w:rsidP="008162A2">
            <w:pPr>
              <w:pStyle w:val="ListParagraph"/>
              <w:numPr>
                <w:ilvl w:val="0"/>
                <w:numId w:val="14"/>
              </w:numPr>
              <w:spacing w:line="259" w:lineRule="auto"/>
              <w:rPr>
                <w:bCs/>
                <w:lang w:bidi="en"/>
              </w:rPr>
            </w:pPr>
            <w:r w:rsidRPr="008162A2">
              <w:rPr>
                <w:bCs/>
                <w:lang w:bidi="en"/>
              </w:rPr>
              <w:t>Significant experience in an in</w:t>
            </w:r>
            <w:r w:rsidRPr="008162A2">
              <w:rPr>
                <w:bCs/>
                <w:lang w:bidi="en"/>
              </w:rPr>
              <w:noBreakHyphen/>
              <w:t xml:space="preserve">house design </w:t>
            </w:r>
            <w:r>
              <w:rPr>
                <w:bCs/>
                <w:lang w:bidi="en"/>
              </w:rPr>
              <w:t>/</w:t>
            </w:r>
            <w:r w:rsidRPr="008162A2">
              <w:rPr>
                <w:bCs/>
                <w:lang w:bidi="en"/>
              </w:rPr>
              <w:t xml:space="preserve"> creative production environment.</w:t>
            </w:r>
          </w:p>
          <w:p w14:paraId="6AD5FE94" w14:textId="307E93C2" w:rsidR="008162A2" w:rsidRPr="008162A2" w:rsidRDefault="008162A2" w:rsidP="008162A2">
            <w:pPr>
              <w:pStyle w:val="ListParagraph"/>
              <w:numPr>
                <w:ilvl w:val="0"/>
                <w:numId w:val="14"/>
              </w:numPr>
              <w:spacing w:line="259" w:lineRule="auto"/>
              <w:rPr>
                <w:bCs/>
                <w:lang w:bidi="en"/>
              </w:rPr>
            </w:pPr>
            <w:r w:rsidRPr="008162A2">
              <w:rPr>
                <w:bCs/>
                <w:lang w:bidi="en"/>
              </w:rPr>
              <w:t>Experience producing multi</w:t>
            </w:r>
            <w:r w:rsidRPr="008162A2">
              <w:rPr>
                <w:bCs/>
                <w:lang w:bidi="en"/>
              </w:rPr>
              <w:noBreakHyphen/>
              <w:t>page documents and annual reports.</w:t>
            </w:r>
          </w:p>
          <w:p w14:paraId="2E946F2D" w14:textId="1DBEE2D7" w:rsidR="008162A2" w:rsidRPr="008162A2" w:rsidRDefault="008162A2" w:rsidP="008162A2">
            <w:pPr>
              <w:pStyle w:val="ListParagraph"/>
              <w:numPr>
                <w:ilvl w:val="0"/>
                <w:numId w:val="14"/>
              </w:numPr>
              <w:spacing w:line="259" w:lineRule="auto"/>
              <w:rPr>
                <w:bCs/>
                <w:lang w:bidi="en"/>
              </w:rPr>
            </w:pPr>
            <w:r w:rsidRPr="008162A2">
              <w:rPr>
                <w:bCs/>
                <w:lang w:bidi="en"/>
              </w:rPr>
              <w:t>Experience delivering high</w:t>
            </w:r>
            <w:r w:rsidRPr="008162A2">
              <w:rPr>
                <w:bCs/>
                <w:lang w:bidi="en"/>
              </w:rPr>
              <w:noBreakHyphen/>
              <w:t>volume digital and social assets at pace.</w:t>
            </w:r>
          </w:p>
          <w:p w14:paraId="0F79CB1F" w14:textId="755B0F62" w:rsidR="008162A2" w:rsidRPr="008162A2" w:rsidRDefault="008162A2" w:rsidP="008162A2">
            <w:pPr>
              <w:pStyle w:val="ListParagraph"/>
              <w:numPr>
                <w:ilvl w:val="0"/>
                <w:numId w:val="14"/>
              </w:numPr>
              <w:spacing w:line="259" w:lineRule="auto"/>
              <w:rPr>
                <w:bCs/>
                <w:lang w:bidi="en"/>
              </w:rPr>
            </w:pPr>
            <w:r w:rsidRPr="008162A2">
              <w:rPr>
                <w:bCs/>
                <w:lang w:bidi="en"/>
              </w:rPr>
              <w:t>Experience working within brand guidelines and rolling out design systems.</w:t>
            </w:r>
          </w:p>
          <w:p w14:paraId="38E8B8E3" w14:textId="4FD8C7C8" w:rsidR="00734497" w:rsidRPr="008162A2" w:rsidRDefault="008162A2" w:rsidP="008162A2">
            <w:pPr>
              <w:pStyle w:val="ListParagraph"/>
              <w:numPr>
                <w:ilvl w:val="0"/>
                <w:numId w:val="14"/>
              </w:numPr>
              <w:spacing w:line="259" w:lineRule="auto"/>
              <w:rPr>
                <w:bCs/>
                <w:lang w:bidi="en"/>
              </w:rPr>
            </w:pPr>
            <w:r w:rsidRPr="008162A2">
              <w:rPr>
                <w:bCs/>
                <w:lang w:bidi="en"/>
              </w:rPr>
              <w:t>Experience liaising with printers, repro houses and production suppliers.</w:t>
            </w:r>
          </w:p>
        </w:tc>
        <w:tc>
          <w:tcPr>
            <w:tcW w:w="4256" w:type="dxa"/>
            <w:tcBorders>
              <w:top w:val="single" w:sz="4" w:space="0" w:color="000000"/>
              <w:left w:val="single" w:sz="4" w:space="0" w:color="000000"/>
              <w:bottom w:val="single" w:sz="4" w:space="0" w:color="000000"/>
              <w:right w:val="single" w:sz="4" w:space="0" w:color="000000"/>
            </w:tcBorders>
          </w:tcPr>
          <w:p w14:paraId="5309B5A1" w14:textId="622C9170" w:rsidR="00734497" w:rsidRPr="002C021A" w:rsidRDefault="002C021A" w:rsidP="002C021A">
            <w:pPr>
              <w:pStyle w:val="ListParagraph"/>
              <w:numPr>
                <w:ilvl w:val="0"/>
                <w:numId w:val="14"/>
              </w:numPr>
              <w:spacing w:line="259" w:lineRule="auto"/>
              <w:rPr>
                <w:lang w:bidi="en"/>
              </w:rPr>
            </w:pPr>
            <w:r w:rsidRPr="002C021A">
              <w:t xml:space="preserve">Experience working with events </w:t>
            </w:r>
            <w:proofErr w:type="gramStart"/>
            <w:r w:rsidRPr="002C021A">
              <w:t xml:space="preserve">teams </w:t>
            </w:r>
            <w:r>
              <w:t xml:space="preserve"> /</w:t>
            </w:r>
            <w:proofErr w:type="gramEnd"/>
            <w:r>
              <w:t xml:space="preserve"> with environmental design </w:t>
            </w:r>
            <w:r w:rsidRPr="002C021A">
              <w:t>(stage design comps, signage).</w:t>
            </w:r>
          </w:p>
        </w:tc>
      </w:tr>
      <w:tr w:rsidR="00734497" w14:paraId="50D2274C" w14:textId="77777777" w:rsidTr="008162A2">
        <w:trPr>
          <w:trHeight w:val="1181"/>
        </w:trPr>
        <w:tc>
          <w:tcPr>
            <w:tcW w:w="2121" w:type="dxa"/>
            <w:tcBorders>
              <w:top w:val="single" w:sz="4" w:space="0" w:color="000000"/>
              <w:left w:val="single" w:sz="4" w:space="0" w:color="000000"/>
              <w:bottom w:val="single" w:sz="4" w:space="0" w:color="000000"/>
              <w:right w:val="single" w:sz="4" w:space="0" w:color="000000"/>
            </w:tcBorders>
          </w:tcPr>
          <w:p w14:paraId="5DC48D19" w14:textId="77777777" w:rsidR="00734497" w:rsidRDefault="00000000">
            <w:pPr>
              <w:spacing w:after="0" w:line="259" w:lineRule="auto"/>
              <w:ind w:left="0" w:firstLine="0"/>
            </w:pPr>
            <w:r>
              <w:rPr>
                <w:b/>
              </w:rPr>
              <w:lastRenderedPageBreak/>
              <w:t xml:space="preserve">Personal </w:t>
            </w:r>
          </w:p>
          <w:p w14:paraId="5865E94C" w14:textId="77777777" w:rsidR="00734497" w:rsidRDefault="00000000">
            <w:pPr>
              <w:spacing w:after="0" w:line="259" w:lineRule="auto"/>
              <w:ind w:left="0" w:firstLine="0"/>
            </w:pPr>
            <w:r>
              <w:rPr>
                <w:b/>
              </w:rPr>
              <w:t xml:space="preserve">Attributes </w:t>
            </w:r>
          </w:p>
          <w:p w14:paraId="58B3F40E" w14:textId="77777777" w:rsidR="00734497" w:rsidRDefault="00000000">
            <w:pPr>
              <w:spacing w:after="0" w:line="259" w:lineRule="auto"/>
              <w:ind w:left="0" w:firstLine="0"/>
            </w:pPr>
            <w:r>
              <w:rPr>
                <w:b/>
              </w:rPr>
              <w:t xml:space="preserve"> </w:t>
            </w:r>
          </w:p>
          <w:p w14:paraId="0AA6A910" w14:textId="77777777" w:rsidR="00734497" w:rsidRDefault="00000000">
            <w:pPr>
              <w:spacing w:after="0" w:line="259" w:lineRule="auto"/>
              <w:ind w:left="0" w:firstLine="0"/>
            </w:pPr>
            <w:r>
              <w:rPr>
                <w:b/>
              </w:rP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5108F845" w14:textId="0BD6E38C" w:rsidR="008162A2" w:rsidRPr="008162A2" w:rsidRDefault="008162A2" w:rsidP="008162A2">
            <w:pPr>
              <w:pStyle w:val="ListParagraph"/>
              <w:numPr>
                <w:ilvl w:val="0"/>
                <w:numId w:val="14"/>
              </w:numPr>
              <w:spacing w:line="259" w:lineRule="auto"/>
              <w:rPr>
                <w:bCs/>
                <w:lang w:bidi="en"/>
              </w:rPr>
            </w:pPr>
            <w:r w:rsidRPr="008162A2">
              <w:rPr>
                <w:bCs/>
                <w:lang w:bidi="en"/>
              </w:rPr>
              <w:t>Exceptional attention to detail and craft.</w:t>
            </w:r>
          </w:p>
          <w:p w14:paraId="29CAE15F" w14:textId="22AB73A5" w:rsidR="008162A2" w:rsidRPr="008162A2" w:rsidRDefault="008162A2" w:rsidP="008162A2">
            <w:pPr>
              <w:pStyle w:val="ListParagraph"/>
              <w:numPr>
                <w:ilvl w:val="0"/>
                <w:numId w:val="14"/>
              </w:numPr>
              <w:spacing w:line="259" w:lineRule="auto"/>
              <w:rPr>
                <w:bCs/>
                <w:lang w:bidi="en"/>
              </w:rPr>
            </w:pPr>
            <w:r w:rsidRPr="008162A2">
              <w:rPr>
                <w:bCs/>
                <w:lang w:bidi="en"/>
              </w:rPr>
              <w:t>Curious, supportive, collaborative and generous with expertise.</w:t>
            </w:r>
          </w:p>
          <w:p w14:paraId="6734D5D2" w14:textId="60B6F1EB" w:rsidR="008162A2" w:rsidRDefault="008162A2" w:rsidP="008162A2">
            <w:pPr>
              <w:pStyle w:val="ListParagraph"/>
              <w:numPr>
                <w:ilvl w:val="0"/>
                <w:numId w:val="14"/>
              </w:numPr>
              <w:spacing w:line="259" w:lineRule="auto"/>
              <w:rPr>
                <w:bCs/>
                <w:lang w:bidi="en"/>
              </w:rPr>
            </w:pPr>
            <w:r w:rsidRPr="008162A2">
              <w:rPr>
                <w:bCs/>
                <w:lang w:bidi="en"/>
              </w:rPr>
              <w:t>Enjoys precision production and high</w:t>
            </w:r>
            <w:r w:rsidRPr="008162A2">
              <w:rPr>
                <w:bCs/>
                <w:lang w:bidi="en"/>
              </w:rPr>
              <w:noBreakHyphen/>
              <w:t>volume delivery.</w:t>
            </w:r>
          </w:p>
          <w:p w14:paraId="6624B6D2" w14:textId="77777777" w:rsidR="002C021A" w:rsidRDefault="002C021A" w:rsidP="002C021A">
            <w:pPr>
              <w:pStyle w:val="ListParagraph"/>
              <w:numPr>
                <w:ilvl w:val="0"/>
                <w:numId w:val="14"/>
              </w:numPr>
              <w:spacing w:line="259" w:lineRule="auto"/>
              <w:rPr>
                <w:bCs/>
                <w:lang w:bidi="en"/>
              </w:rPr>
            </w:pPr>
            <w:r w:rsidRPr="008162A2">
              <w:rPr>
                <w:bCs/>
                <w:lang w:bidi="en"/>
              </w:rPr>
              <w:t>Calm under pressure; able to manage competing deadlines.</w:t>
            </w:r>
          </w:p>
          <w:p w14:paraId="06889962" w14:textId="27311783" w:rsidR="002C021A" w:rsidRPr="008162A2" w:rsidRDefault="002C021A" w:rsidP="002C021A">
            <w:pPr>
              <w:pStyle w:val="ListParagraph"/>
              <w:numPr>
                <w:ilvl w:val="0"/>
                <w:numId w:val="14"/>
              </w:numPr>
              <w:spacing w:line="259" w:lineRule="auto"/>
              <w:rPr>
                <w:bCs/>
                <w:lang w:bidi="en"/>
              </w:rPr>
            </w:pPr>
            <w:r>
              <w:t>Ability to interrogate briefs to clarify objectives, surface gaps, and understand intent, constraints and audience needs before beginning design work.</w:t>
            </w:r>
          </w:p>
          <w:p w14:paraId="6F2128BC" w14:textId="77777777" w:rsidR="002C021A" w:rsidRPr="002C021A" w:rsidRDefault="002C021A" w:rsidP="002C021A">
            <w:pPr>
              <w:spacing w:line="259" w:lineRule="auto"/>
              <w:rPr>
                <w:bCs/>
              </w:rPr>
            </w:pPr>
          </w:p>
          <w:p w14:paraId="36B07479" w14:textId="70FBD119" w:rsidR="00734497" w:rsidRDefault="00734497">
            <w:pPr>
              <w:spacing w:after="0" w:line="259" w:lineRule="auto"/>
              <w:ind w:left="0" w:firstLine="0"/>
            </w:pPr>
          </w:p>
        </w:tc>
        <w:tc>
          <w:tcPr>
            <w:tcW w:w="4256" w:type="dxa"/>
            <w:tcBorders>
              <w:top w:val="single" w:sz="4" w:space="0" w:color="000000"/>
              <w:left w:val="single" w:sz="4" w:space="0" w:color="000000"/>
              <w:bottom w:val="single" w:sz="4" w:space="0" w:color="000000"/>
              <w:right w:val="single" w:sz="4" w:space="0" w:color="000000"/>
            </w:tcBorders>
          </w:tcPr>
          <w:p w14:paraId="6027C3FB" w14:textId="77777777" w:rsidR="00734497" w:rsidRDefault="002C021A" w:rsidP="002C021A">
            <w:pPr>
              <w:pStyle w:val="ListParagraph"/>
              <w:numPr>
                <w:ilvl w:val="0"/>
                <w:numId w:val="14"/>
              </w:numPr>
              <w:spacing w:line="259" w:lineRule="auto"/>
              <w:rPr>
                <w:lang w:bidi="en"/>
              </w:rPr>
            </w:pPr>
            <w:r w:rsidRPr="002C021A">
              <w:rPr>
                <w:lang w:bidi="en"/>
              </w:rPr>
              <w:t>A naturally structured working style — keeps files, versions and workflows organised without prompting.</w:t>
            </w:r>
          </w:p>
          <w:p w14:paraId="2A711F7F" w14:textId="3E164DEA" w:rsidR="002C021A" w:rsidRPr="00310790" w:rsidRDefault="002C021A" w:rsidP="002C021A">
            <w:pPr>
              <w:pStyle w:val="ListParagraph"/>
              <w:numPr>
                <w:ilvl w:val="0"/>
                <w:numId w:val="14"/>
              </w:numPr>
              <w:spacing w:line="259" w:lineRule="auto"/>
              <w:rPr>
                <w:b/>
                <w:bCs/>
                <w:lang w:bidi="en"/>
              </w:rPr>
            </w:pPr>
            <w:r w:rsidRPr="00310790">
              <w:rPr>
                <w:rStyle w:val="Strong"/>
                <w:b w:val="0"/>
                <w:bCs w:val="0"/>
              </w:rPr>
              <w:t>A habit of anticipating production needs</w:t>
            </w:r>
            <w:r w:rsidRPr="00310790">
              <w:rPr>
                <w:b/>
                <w:bCs/>
              </w:rPr>
              <w:t xml:space="preserve"> </w:t>
            </w:r>
            <w:r w:rsidRPr="00310790">
              <w:t>— thinks ahead about formats, specs and technical requirements.</w:t>
            </w:r>
          </w:p>
        </w:tc>
      </w:tr>
    </w:tbl>
    <w:p w14:paraId="1CF46B6D" w14:textId="77777777" w:rsidR="00734497" w:rsidRDefault="00000000">
      <w:pPr>
        <w:spacing w:after="0" w:line="259" w:lineRule="auto"/>
        <w:ind w:left="0" w:firstLine="0"/>
      </w:pPr>
      <w:r>
        <w:rPr>
          <w:rFonts w:cs="Calibri"/>
          <w:b/>
        </w:rPr>
        <w:t xml:space="preserve"> </w:t>
      </w:r>
    </w:p>
    <w:p w14:paraId="67CA031F" w14:textId="77777777" w:rsidR="00734497" w:rsidRDefault="00000000">
      <w:pPr>
        <w:spacing w:after="0" w:line="259" w:lineRule="auto"/>
        <w:ind w:left="0" w:firstLine="0"/>
      </w:pPr>
      <w:r>
        <w:rPr>
          <w:rFonts w:cs="Calibri"/>
          <w:b/>
        </w:rPr>
        <w:t xml:space="preserve"> </w:t>
      </w:r>
    </w:p>
    <w:p w14:paraId="4BE6A3E3" w14:textId="77777777" w:rsidR="00734497" w:rsidRDefault="00000000">
      <w:pPr>
        <w:spacing w:after="0" w:line="259" w:lineRule="auto"/>
        <w:ind w:left="0" w:firstLine="0"/>
      </w:pPr>
      <w:r>
        <w:rPr>
          <w:rFonts w:cs="Calibri"/>
          <w:b/>
        </w:rPr>
        <w:t xml:space="preserve"> </w:t>
      </w:r>
    </w:p>
    <w:p w14:paraId="6A2A1D52" w14:textId="77777777" w:rsidR="00734497" w:rsidRDefault="00000000">
      <w:pPr>
        <w:spacing w:after="569" w:line="259" w:lineRule="auto"/>
        <w:ind w:left="0" w:firstLine="0"/>
      </w:pPr>
      <w:r>
        <w:t xml:space="preserve"> </w:t>
      </w:r>
    </w:p>
    <w:p w14:paraId="6CB3B52B" w14:textId="77777777" w:rsidR="00734497" w:rsidRDefault="00000000">
      <w:pPr>
        <w:spacing w:after="0" w:line="259" w:lineRule="auto"/>
        <w:ind w:left="0" w:firstLine="0"/>
      </w:pPr>
      <w:r>
        <w:rPr>
          <w:rFonts w:ascii="Tahoma" w:eastAsia="Tahoma" w:hAnsi="Tahoma" w:cs="Tahoma"/>
          <w:sz w:val="2"/>
        </w:rPr>
        <w:t xml:space="preserve"> </w:t>
      </w:r>
    </w:p>
    <w:sectPr w:rsidR="00734497">
      <w:pgSz w:w="11910" w:h="16840"/>
      <w:pgMar w:top="567" w:right="381" w:bottom="161"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D07"/>
    <w:multiLevelType w:val="hybridMultilevel"/>
    <w:tmpl w:val="7B58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4065C"/>
    <w:multiLevelType w:val="hybridMultilevel"/>
    <w:tmpl w:val="5F9EC6EC"/>
    <w:lvl w:ilvl="0" w:tplc="1DFEED00">
      <w:start w:val="1"/>
      <w:numFmt w:val="bullet"/>
      <w:lvlText w:val=""/>
      <w:lvlJc w:val="left"/>
      <w:pPr>
        <w:ind w:left="1023" w:hanging="397"/>
      </w:pPr>
      <w:rPr>
        <w:rFonts w:ascii="Symbol" w:hAnsi="Symbol" w:hint="default"/>
        <w:color w:val="231F20"/>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2" w15:restartNumberingAfterBreak="0">
    <w:nsid w:val="28FB680D"/>
    <w:multiLevelType w:val="hybridMultilevel"/>
    <w:tmpl w:val="33861D3E"/>
    <w:lvl w:ilvl="0" w:tplc="5D62DBF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24E0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F0F8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3A83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6E21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742A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D054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34AD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429C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B62E60"/>
    <w:multiLevelType w:val="hybridMultilevel"/>
    <w:tmpl w:val="AA063384"/>
    <w:lvl w:ilvl="0" w:tplc="1DFEED00">
      <w:start w:val="1"/>
      <w:numFmt w:val="bullet"/>
      <w:lvlText w:val=""/>
      <w:lvlJc w:val="left"/>
      <w:pPr>
        <w:ind w:left="720" w:hanging="360"/>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920066"/>
    <w:multiLevelType w:val="hybridMultilevel"/>
    <w:tmpl w:val="0D2E2078"/>
    <w:lvl w:ilvl="0" w:tplc="18CA74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A24C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EA83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38CD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7E14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D498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860D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908B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06CA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971626"/>
    <w:multiLevelType w:val="hybridMultilevel"/>
    <w:tmpl w:val="AE6E2BCA"/>
    <w:lvl w:ilvl="0" w:tplc="60B0933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6E88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A03B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6AB3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88FA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1C7F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DE24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FEE9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FAE9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A10077"/>
    <w:multiLevelType w:val="hybridMultilevel"/>
    <w:tmpl w:val="0AAA9876"/>
    <w:lvl w:ilvl="0" w:tplc="E0D28C10">
      <w:start w:val="1"/>
      <w:numFmt w:val="bullet"/>
      <w:lvlText w:val=""/>
      <w:lvlJc w:val="left"/>
      <w:pPr>
        <w:ind w:left="624" w:hanging="284"/>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7B66DC"/>
    <w:multiLevelType w:val="hybridMultilevel"/>
    <w:tmpl w:val="852EB566"/>
    <w:lvl w:ilvl="0" w:tplc="1DFEED00">
      <w:start w:val="1"/>
      <w:numFmt w:val="bullet"/>
      <w:lvlText w:val=""/>
      <w:lvlJc w:val="left"/>
      <w:pPr>
        <w:ind w:left="720" w:hanging="360"/>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B5C64"/>
    <w:multiLevelType w:val="hybridMultilevel"/>
    <w:tmpl w:val="5038CBC0"/>
    <w:lvl w:ilvl="0" w:tplc="34088D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C85E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C0C5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26CD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0E27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4C74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9EF7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4A74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6601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06E2FF8"/>
    <w:multiLevelType w:val="hybridMultilevel"/>
    <w:tmpl w:val="AB0ECC82"/>
    <w:lvl w:ilvl="0" w:tplc="08E0BA30">
      <w:start w:val="1"/>
      <w:numFmt w:val="bullet"/>
      <w:lvlText w:val=""/>
      <w:lvlJc w:val="left"/>
      <w:pPr>
        <w:ind w:left="624" w:hanging="454"/>
      </w:pPr>
      <w:rPr>
        <w:rFonts w:ascii="Symbol" w:hAnsi="Symbol" w:hint="default"/>
        <w:color w:val="231F20"/>
      </w:rPr>
    </w:lvl>
    <w:lvl w:ilvl="1" w:tplc="FFFFFFFF" w:tentative="1">
      <w:start w:val="1"/>
      <w:numFmt w:val="bullet"/>
      <w:lvlText w:val="o"/>
      <w:lvlJc w:val="left"/>
      <w:pPr>
        <w:ind w:left="1612" w:hanging="360"/>
      </w:pPr>
      <w:rPr>
        <w:rFonts w:ascii="Courier New" w:hAnsi="Courier New" w:cs="Courier New" w:hint="default"/>
      </w:rPr>
    </w:lvl>
    <w:lvl w:ilvl="2" w:tplc="FFFFFFFF" w:tentative="1">
      <w:start w:val="1"/>
      <w:numFmt w:val="bullet"/>
      <w:lvlText w:val=""/>
      <w:lvlJc w:val="left"/>
      <w:pPr>
        <w:ind w:left="2332" w:hanging="360"/>
      </w:pPr>
      <w:rPr>
        <w:rFonts w:ascii="Wingdings" w:hAnsi="Wingdings" w:hint="default"/>
      </w:rPr>
    </w:lvl>
    <w:lvl w:ilvl="3" w:tplc="FFFFFFFF" w:tentative="1">
      <w:start w:val="1"/>
      <w:numFmt w:val="bullet"/>
      <w:lvlText w:val=""/>
      <w:lvlJc w:val="left"/>
      <w:pPr>
        <w:ind w:left="3052" w:hanging="360"/>
      </w:pPr>
      <w:rPr>
        <w:rFonts w:ascii="Symbol" w:hAnsi="Symbol" w:hint="default"/>
      </w:rPr>
    </w:lvl>
    <w:lvl w:ilvl="4" w:tplc="FFFFFFFF" w:tentative="1">
      <w:start w:val="1"/>
      <w:numFmt w:val="bullet"/>
      <w:lvlText w:val="o"/>
      <w:lvlJc w:val="left"/>
      <w:pPr>
        <w:ind w:left="3772" w:hanging="360"/>
      </w:pPr>
      <w:rPr>
        <w:rFonts w:ascii="Courier New" w:hAnsi="Courier New" w:cs="Courier New" w:hint="default"/>
      </w:rPr>
    </w:lvl>
    <w:lvl w:ilvl="5" w:tplc="FFFFFFFF" w:tentative="1">
      <w:start w:val="1"/>
      <w:numFmt w:val="bullet"/>
      <w:lvlText w:val=""/>
      <w:lvlJc w:val="left"/>
      <w:pPr>
        <w:ind w:left="4492" w:hanging="360"/>
      </w:pPr>
      <w:rPr>
        <w:rFonts w:ascii="Wingdings" w:hAnsi="Wingdings" w:hint="default"/>
      </w:rPr>
    </w:lvl>
    <w:lvl w:ilvl="6" w:tplc="FFFFFFFF" w:tentative="1">
      <w:start w:val="1"/>
      <w:numFmt w:val="bullet"/>
      <w:lvlText w:val=""/>
      <w:lvlJc w:val="left"/>
      <w:pPr>
        <w:ind w:left="5212" w:hanging="360"/>
      </w:pPr>
      <w:rPr>
        <w:rFonts w:ascii="Symbol" w:hAnsi="Symbol" w:hint="default"/>
      </w:rPr>
    </w:lvl>
    <w:lvl w:ilvl="7" w:tplc="FFFFFFFF" w:tentative="1">
      <w:start w:val="1"/>
      <w:numFmt w:val="bullet"/>
      <w:lvlText w:val="o"/>
      <w:lvlJc w:val="left"/>
      <w:pPr>
        <w:ind w:left="5932" w:hanging="360"/>
      </w:pPr>
      <w:rPr>
        <w:rFonts w:ascii="Courier New" w:hAnsi="Courier New" w:cs="Courier New" w:hint="default"/>
      </w:rPr>
    </w:lvl>
    <w:lvl w:ilvl="8" w:tplc="FFFFFFFF" w:tentative="1">
      <w:start w:val="1"/>
      <w:numFmt w:val="bullet"/>
      <w:lvlText w:val=""/>
      <w:lvlJc w:val="left"/>
      <w:pPr>
        <w:ind w:left="6652" w:hanging="360"/>
      </w:pPr>
      <w:rPr>
        <w:rFonts w:ascii="Wingdings" w:hAnsi="Wingdings" w:hint="default"/>
      </w:rPr>
    </w:lvl>
  </w:abstractNum>
  <w:abstractNum w:abstractNumId="10" w15:restartNumberingAfterBreak="0">
    <w:nsid w:val="67520E8E"/>
    <w:multiLevelType w:val="hybridMultilevel"/>
    <w:tmpl w:val="42ECD482"/>
    <w:lvl w:ilvl="0" w:tplc="16D437B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5AA3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9E79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3400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A2E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E4FA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0A9A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A2AA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C803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2FE5B3E"/>
    <w:multiLevelType w:val="hybridMultilevel"/>
    <w:tmpl w:val="C2024D44"/>
    <w:lvl w:ilvl="0" w:tplc="E0D28C10">
      <w:start w:val="1"/>
      <w:numFmt w:val="bullet"/>
      <w:lvlText w:val=""/>
      <w:lvlJc w:val="left"/>
      <w:pPr>
        <w:ind w:left="624" w:hanging="284"/>
      </w:pPr>
      <w:rPr>
        <w:rFonts w:ascii="Symbol" w:hAnsi="Symbol" w:hint="default"/>
        <w:color w:val="231F20"/>
      </w:rPr>
    </w:lvl>
    <w:lvl w:ilvl="1" w:tplc="FFFFFFFF" w:tentative="1">
      <w:start w:val="1"/>
      <w:numFmt w:val="bullet"/>
      <w:lvlText w:val="o"/>
      <w:lvlJc w:val="left"/>
      <w:pPr>
        <w:ind w:left="1612" w:hanging="360"/>
      </w:pPr>
      <w:rPr>
        <w:rFonts w:ascii="Courier New" w:hAnsi="Courier New" w:cs="Courier New" w:hint="default"/>
      </w:rPr>
    </w:lvl>
    <w:lvl w:ilvl="2" w:tplc="FFFFFFFF" w:tentative="1">
      <w:start w:val="1"/>
      <w:numFmt w:val="bullet"/>
      <w:lvlText w:val=""/>
      <w:lvlJc w:val="left"/>
      <w:pPr>
        <w:ind w:left="2332" w:hanging="360"/>
      </w:pPr>
      <w:rPr>
        <w:rFonts w:ascii="Wingdings" w:hAnsi="Wingdings" w:hint="default"/>
      </w:rPr>
    </w:lvl>
    <w:lvl w:ilvl="3" w:tplc="FFFFFFFF" w:tentative="1">
      <w:start w:val="1"/>
      <w:numFmt w:val="bullet"/>
      <w:lvlText w:val=""/>
      <w:lvlJc w:val="left"/>
      <w:pPr>
        <w:ind w:left="3052" w:hanging="360"/>
      </w:pPr>
      <w:rPr>
        <w:rFonts w:ascii="Symbol" w:hAnsi="Symbol" w:hint="default"/>
      </w:rPr>
    </w:lvl>
    <w:lvl w:ilvl="4" w:tplc="FFFFFFFF" w:tentative="1">
      <w:start w:val="1"/>
      <w:numFmt w:val="bullet"/>
      <w:lvlText w:val="o"/>
      <w:lvlJc w:val="left"/>
      <w:pPr>
        <w:ind w:left="3772" w:hanging="360"/>
      </w:pPr>
      <w:rPr>
        <w:rFonts w:ascii="Courier New" w:hAnsi="Courier New" w:cs="Courier New" w:hint="default"/>
      </w:rPr>
    </w:lvl>
    <w:lvl w:ilvl="5" w:tplc="FFFFFFFF" w:tentative="1">
      <w:start w:val="1"/>
      <w:numFmt w:val="bullet"/>
      <w:lvlText w:val=""/>
      <w:lvlJc w:val="left"/>
      <w:pPr>
        <w:ind w:left="4492" w:hanging="360"/>
      </w:pPr>
      <w:rPr>
        <w:rFonts w:ascii="Wingdings" w:hAnsi="Wingdings" w:hint="default"/>
      </w:rPr>
    </w:lvl>
    <w:lvl w:ilvl="6" w:tplc="FFFFFFFF" w:tentative="1">
      <w:start w:val="1"/>
      <w:numFmt w:val="bullet"/>
      <w:lvlText w:val=""/>
      <w:lvlJc w:val="left"/>
      <w:pPr>
        <w:ind w:left="5212" w:hanging="360"/>
      </w:pPr>
      <w:rPr>
        <w:rFonts w:ascii="Symbol" w:hAnsi="Symbol" w:hint="default"/>
      </w:rPr>
    </w:lvl>
    <w:lvl w:ilvl="7" w:tplc="FFFFFFFF" w:tentative="1">
      <w:start w:val="1"/>
      <w:numFmt w:val="bullet"/>
      <w:lvlText w:val="o"/>
      <w:lvlJc w:val="left"/>
      <w:pPr>
        <w:ind w:left="5932" w:hanging="360"/>
      </w:pPr>
      <w:rPr>
        <w:rFonts w:ascii="Courier New" w:hAnsi="Courier New" w:cs="Courier New" w:hint="default"/>
      </w:rPr>
    </w:lvl>
    <w:lvl w:ilvl="8" w:tplc="FFFFFFFF" w:tentative="1">
      <w:start w:val="1"/>
      <w:numFmt w:val="bullet"/>
      <w:lvlText w:val=""/>
      <w:lvlJc w:val="left"/>
      <w:pPr>
        <w:ind w:left="6652" w:hanging="360"/>
      </w:pPr>
      <w:rPr>
        <w:rFonts w:ascii="Wingdings" w:hAnsi="Wingdings" w:hint="default"/>
      </w:rPr>
    </w:lvl>
  </w:abstractNum>
  <w:abstractNum w:abstractNumId="12" w15:restartNumberingAfterBreak="0">
    <w:nsid w:val="76E57268"/>
    <w:multiLevelType w:val="hybridMultilevel"/>
    <w:tmpl w:val="9ECC7FDA"/>
    <w:lvl w:ilvl="0" w:tplc="1DFEED00">
      <w:start w:val="1"/>
      <w:numFmt w:val="bullet"/>
      <w:lvlText w:val=""/>
      <w:lvlJc w:val="left"/>
      <w:pPr>
        <w:ind w:left="851" w:hanging="397"/>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6709CC"/>
    <w:multiLevelType w:val="hybridMultilevel"/>
    <w:tmpl w:val="2C7ABDEA"/>
    <w:lvl w:ilvl="0" w:tplc="E0D28C10">
      <w:start w:val="1"/>
      <w:numFmt w:val="bullet"/>
      <w:lvlText w:val=""/>
      <w:lvlJc w:val="left"/>
      <w:pPr>
        <w:ind w:left="624" w:hanging="284"/>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5F3E60"/>
    <w:multiLevelType w:val="hybridMultilevel"/>
    <w:tmpl w:val="515EF79C"/>
    <w:lvl w:ilvl="0" w:tplc="1DFEED00">
      <w:start w:val="1"/>
      <w:numFmt w:val="bullet"/>
      <w:lvlText w:val=""/>
      <w:lvlJc w:val="left"/>
      <w:pPr>
        <w:ind w:left="720" w:hanging="360"/>
      </w:pPr>
      <w:rPr>
        <w:rFonts w:ascii="Symbol" w:hAnsi="Symbol"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FD7383"/>
    <w:multiLevelType w:val="hybridMultilevel"/>
    <w:tmpl w:val="6DEEDF7A"/>
    <w:lvl w:ilvl="0" w:tplc="F20AEA2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04C582">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9E7D08">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044DD6">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CA8556">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CAB1A8">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927544">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088458">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760648">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81069921">
    <w:abstractNumId w:val="15"/>
  </w:num>
  <w:num w:numId="2" w16cid:durableId="356853768">
    <w:abstractNumId w:val="8"/>
  </w:num>
  <w:num w:numId="3" w16cid:durableId="1995597655">
    <w:abstractNumId w:val="5"/>
  </w:num>
  <w:num w:numId="4" w16cid:durableId="28528662">
    <w:abstractNumId w:val="2"/>
  </w:num>
  <w:num w:numId="5" w16cid:durableId="1800882513">
    <w:abstractNumId w:val="10"/>
  </w:num>
  <w:num w:numId="6" w16cid:durableId="371542541">
    <w:abstractNumId w:val="4"/>
  </w:num>
  <w:num w:numId="7" w16cid:durableId="1709602339">
    <w:abstractNumId w:val="12"/>
  </w:num>
  <w:num w:numId="8" w16cid:durableId="2145077512">
    <w:abstractNumId w:val="1"/>
  </w:num>
  <w:num w:numId="9" w16cid:durableId="1504931225">
    <w:abstractNumId w:val="7"/>
  </w:num>
  <w:num w:numId="10" w16cid:durableId="1447581152">
    <w:abstractNumId w:val="3"/>
  </w:num>
  <w:num w:numId="11" w16cid:durableId="1827824089">
    <w:abstractNumId w:val="14"/>
  </w:num>
  <w:num w:numId="12" w16cid:durableId="677079110">
    <w:abstractNumId w:val="0"/>
  </w:num>
  <w:num w:numId="13" w16cid:durableId="108748708">
    <w:abstractNumId w:val="9"/>
  </w:num>
  <w:num w:numId="14" w16cid:durableId="856845072">
    <w:abstractNumId w:val="11"/>
  </w:num>
  <w:num w:numId="15" w16cid:durableId="976841034">
    <w:abstractNumId w:val="13"/>
  </w:num>
  <w:num w:numId="16" w16cid:durableId="670253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97"/>
    <w:rsid w:val="002C021A"/>
    <w:rsid w:val="00310790"/>
    <w:rsid w:val="00346D63"/>
    <w:rsid w:val="006941E3"/>
    <w:rsid w:val="00734497"/>
    <w:rsid w:val="007F5B15"/>
    <w:rsid w:val="008162A2"/>
    <w:rsid w:val="00DB1062"/>
    <w:rsid w:val="00F44D40"/>
    <w:rsid w:val="00F62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C6FB"/>
  <w15:docId w15:val="{22DD759E-B0CB-084C-A481-D680E641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8" w:lineRule="auto"/>
      <w:ind w:left="10" w:hanging="10"/>
    </w:pPr>
    <w:rPr>
      <w:rFonts w:ascii="Calibri" w:eastAsia="Calibri" w:hAnsi="Calibri" w:cs="Times New Roman"/>
      <w:color w:val="000000"/>
      <w:lang w:val="en" w:eastAsia="en"/>
    </w:rPr>
  </w:style>
  <w:style w:type="paragraph" w:styleId="Heading1">
    <w:name w:val="heading 1"/>
    <w:next w:val="Normal"/>
    <w:link w:val="Heading1Char"/>
    <w:uiPriority w:val="9"/>
    <w:qFormat/>
    <w:pPr>
      <w:keepNext/>
      <w:keepLines/>
      <w:spacing w:after="2"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qFormat/>
    <w:rsid w:val="008162A2"/>
    <w:pPr>
      <w:spacing w:after="0" w:line="240" w:lineRule="auto"/>
    </w:pPr>
    <w:rPr>
      <w:rFonts w:ascii="Calibri" w:eastAsia="Calibri" w:hAnsi="Calibri" w:cs="Calibri"/>
      <w:color w:val="262626"/>
      <w:kern w:val="0"/>
      <w:sz w:val="20"/>
      <w:szCs w:val="20"/>
      <w14:ligatures w14:val="none"/>
    </w:rPr>
  </w:style>
  <w:style w:type="paragraph" w:styleId="NormalWeb">
    <w:name w:val="Normal (Web)"/>
    <w:basedOn w:val="Normal"/>
    <w:uiPriority w:val="99"/>
    <w:semiHidden/>
    <w:unhideWhenUsed/>
    <w:rsid w:val="008162A2"/>
    <w:rPr>
      <w:rFonts w:ascii="Times New Roman" w:hAnsi="Times New Roman"/>
    </w:rPr>
  </w:style>
  <w:style w:type="character" w:styleId="Strong">
    <w:name w:val="Strong"/>
    <w:basedOn w:val="DefaultParagraphFont"/>
    <w:uiPriority w:val="22"/>
    <w:qFormat/>
    <w:rsid w:val="002C02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1351</Words>
  <Characters>7030</Characters>
  <Application>Microsoft Office Word</Application>
  <DocSecurity>0</DocSecurity>
  <Lines>251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Quest</dc:creator>
  <cp:keywords/>
  <cp:lastModifiedBy>Laura Murphy</cp:lastModifiedBy>
  <cp:revision>2</cp:revision>
  <dcterms:created xsi:type="dcterms:W3CDTF">2026-09-11T09:22:00Z</dcterms:created>
  <dcterms:modified xsi:type="dcterms:W3CDTF">2026-09-11T09:22:00Z</dcterms:modified>
</cp:coreProperties>
</file>